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F6829A8" w:rsidP="6193FF4C" w:rsidRDefault="0F6829A8" w14:paraId="4409CE75" w14:textId="27FE85FB">
      <w:r>
        <w:rPr>
          <w:noProof/>
        </w:rPr>
        <w:drawing>
          <wp:inline distT="0" distB="0" distL="0" distR="0" wp14:anchorId="0BCF6FE6" wp14:editId="7BC37072">
            <wp:extent cx="1554740" cy="844550"/>
            <wp:effectExtent l="0" t="0" r="7620" b="0"/>
            <wp:docPr id="539381762" name="Picture 539381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770" cy="84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A0B6D" w:rsidR="000E5746" w:rsidP="000E5746" w:rsidRDefault="000E5746" w14:paraId="672A6659" w14:textId="2C7A494F">
      <w:pPr>
        <w:pStyle w:val="Heading1"/>
        <w:jc w:val="left"/>
      </w:pPr>
    </w:p>
    <w:p w:rsidRPr="00FB2AE5" w:rsidR="000E5746" w:rsidP="000E5746" w:rsidRDefault="000E5746" w14:paraId="7AAB8A2A" w14:textId="173E96D3">
      <w:pPr>
        <w:pStyle w:val="Heading1"/>
        <w:jc w:val="left"/>
        <w:rPr>
          <w:rFonts w:ascii="Arial" w:hAnsi="Arial" w:cs="Arial"/>
          <w:sz w:val="24"/>
          <w:szCs w:val="24"/>
        </w:rPr>
      </w:pPr>
      <w:r w:rsidRPr="6193FF4C">
        <w:rPr>
          <w:rFonts w:ascii="Arial" w:hAnsi="Arial" w:cs="Arial"/>
          <w:sz w:val="24"/>
          <w:szCs w:val="24"/>
        </w:rPr>
        <w:t>Job Description</w:t>
      </w:r>
      <w:r>
        <w:br/>
      </w:r>
      <w:r w:rsidRPr="6193FF4C" w:rsidR="1A22C211">
        <w:rPr>
          <w:rFonts w:ascii="Arial" w:hAnsi="Arial" w:cs="Arial"/>
          <w:sz w:val="24"/>
          <w:szCs w:val="24"/>
        </w:rPr>
        <w:t>Finance Director</w:t>
      </w:r>
    </w:p>
    <w:p w:rsidRPr="00FB2AE5" w:rsidR="000E5746" w:rsidP="000E5746" w:rsidRDefault="000E5746" w14:paraId="39B6B1D1" w14:textId="77777777">
      <w:pPr>
        <w:pStyle w:val="Heading1"/>
        <w:jc w:val="left"/>
        <w:rPr>
          <w:rFonts w:ascii="Arial" w:hAnsi="Arial" w:cs="Arial"/>
          <w:sz w:val="24"/>
          <w:szCs w:val="24"/>
          <w:u w:val="single"/>
        </w:rPr>
      </w:pPr>
      <w:r w:rsidRPr="00FB2AE5">
        <w:rPr>
          <w:rFonts w:ascii="Arial" w:hAnsi="Arial" w:cs="Arial"/>
          <w:sz w:val="24"/>
          <w:szCs w:val="24"/>
          <w:u w:val="single"/>
        </w:rPr>
        <w:t xml:space="preserve">    </w:t>
      </w:r>
    </w:p>
    <w:p w:rsidRPr="00FB2AE5" w:rsidR="000E5746" w:rsidP="6193FF4C" w:rsidRDefault="000E5746" w14:paraId="22C04162" w14:textId="1BC5CBFE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6193FF4C">
        <w:rPr>
          <w:rFonts w:ascii="Arial" w:hAnsi="Arial" w:cs="Arial"/>
          <w:sz w:val="24"/>
          <w:szCs w:val="24"/>
          <w:lang w:val="en-AU"/>
        </w:rPr>
        <w:t xml:space="preserve">Job Title: </w:t>
      </w:r>
      <w:r>
        <w:tab/>
      </w:r>
      <w:r>
        <w:tab/>
      </w:r>
      <w:r w:rsidR="00FE4E3C">
        <w:rPr>
          <w:rFonts w:ascii="Arial" w:hAnsi="Arial" w:cs="Arial"/>
          <w:b/>
          <w:bCs/>
          <w:sz w:val="24"/>
          <w:szCs w:val="24"/>
          <w:lang w:val="en-AU"/>
        </w:rPr>
        <w:t>Finance Director</w:t>
      </w:r>
      <w:r>
        <w:br/>
      </w:r>
      <w:r w:rsidRPr="6193FF4C">
        <w:rPr>
          <w:rFonts w:ascii="Arial" w:hAnsi="Arial" w:cs="Arial"/>
          <w:sz w:val="24"/>
          <w:szCs w:val="24"/>
        </w:rPr>
        <w:t xml:space="preserve">Reporting to: </w:t>
      </w:r>
      <w:r>
        <w:tab/>
      </w:r>
      <w:r w:rsidRPr="6193FF4C">
        <w:rPr>
          <w:rFonts w:ascii="Arial" w:hAnsi="Arial" w:cs="Arial"/>
          <w:b/>
          <w:bCs/>
          <w:sz w:val="24"/>
          <w:szCs w:val="24"/>
        </w:rPr>
        <w:t>Chief Executive Officer</w:t>
      </w:r>
      <w:r>
        <w:br/>
      </w:r>
      <w:r w:rsidRPr="6193FF4C">
        <w:rPr>
          <w:rFonts w:ascii="Arial" w:hAnsi="Arial" w:cs="Arial"/>
          <w:sz w:val="24"/>
          <w:szCs w:val="24"/>
        </w:rPr>
        <w:t>Salary:</w:t>
      </w:r>
      <w:r>
        <w:tab/>
      </w:r>
      <w:r>
        <w:tab/>
      </w:r>
      <w:r w:rsidR="00FE4E3C">
        <w:rPr>
          <w:rFonts w:ascii="Arial" w:hAnsi="Arial" w:cs="Arial"/>
          <w:sz w:val="24"/>
          <w:szCs w:val="24"/>
        </w:rPr>
        <w:t>£</w:t>
      </w:r>
      <w:r w:rsidR="00B22927">
        <w:rPr>
          <w:rFonts w:ascii="Arial" w:hAnsi="Arial" w:cs="Arial"/>
          <w:sz w:val="24"/>
          <w:szCs w:val="24"/>
        </w:rPr>
        <w:t>40</w:t>
      </w:r>
      <w:r w:rsidR="00FE4E3C">
        <w:rPr>
          <w:rFonts w:ascii="Arial" w:hAnsi="Arial" w:cs="Arial"/>
          <w:sz w:val="24"/>
          <w:szCs w:val="24"/>
        </w:rPr>
        <w:t>,000 - £41,500</w:t>
      </w:r>
      <w:r w:rsidR="00B22927">
        <w:rPr>
          <w:rFonts w:ascii="Arial" w:hAnsi="Arial" w:cs="Arial"/>
          <w:sz w:val="24"/>
          <w:szCs w:val="24"/>
        </w:rPr>
        <w:t>+</w:t>
      </w:r>
      <w:r w:rsidR="00FE4E3C">
        <w:rPr>
          <w:rFonts w:ascii="Arial" w:hAnsi="Arial" w:cs="Arial"/>
          <w:sz w:val="24"/>
          <w:szCs w:val="24"/>
        </w:rPr>
        <w:t xml:space="preserve"> depending on </w:t>
      </w:r>
      <w:proofErr w:type="gramStart"/>
      <w:r w:rsidR="00FE4E3C">
        <w:rPr>
          <w:rFonts w:ascii="Arial" w:hAnsi="Arial" w:cs="Arial"/>
          <w:sz w:val="24"/>
          <w:szCs w:val="24"/>
        </w:rPr>
        <w:t>experience</w:t>
      </w:r>
      <w:proofErr w:type="gramEnd"/>
    </w:p>
    <w:p w:rsidRPr="00FB2AE5" w:rsidR="000E5746" w:rsidP="000E5746" w:rsidRDefault="000E5746" w14:paraId="195CBA2F" w14:textId="58DB3BB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6193FF4C">
        <w:rPr>
          <w:rFonts w:ascii="Arial" w:hAnsi="Arial" w:cs="Arial"/>
          <w:sz w:val="24"/>
          <w:szCs w:val="24"/>
        </w:rPr>
        <w:t>Hours:</w:t>
      </w:r>
      <w:r>
        <w:tab/>
      </w:r>
      <w:r>
        <w:tab/>
      </w:r>
      <w:r>
        <w:tab/>
      </w:r>
      <w:r w:rsidRPr="6193FF4C" w:rsidR="5EAA0B84">
        <w:rPr>
          <w:rFonts w:ascii="Arial" w:hAnsi="Arial" w:cs="Arial"/>
          <w:b/>
          <w:bCs/>
          <w:sz w:val="24"/>
          <w:szCs w:val="24"/>
        </w:rPr>
        <w:t>35</w:t>
      </w:r>
      <w:r w:rsidRPr="6193FF4C">
        <w:rPr>
          <w:rFonts w:ascii="Arial" w:hAnsi="Arial" w:cs="Arial"/>
          <w:b/>
          <w:bCs/>
          <w:sz w:val="24"/>
          <w:szCs w:val="24"/>
        </w:rPr>
        <w:t xml:space="preserve">hrs. per week | Monday to Friday </w:t>
      </w:r>
    </w:p>
    <w:tbl>
      <w:tblPr>
        <w:tblW w:w="0" w:type="auto"/>
        <w:tblBorders>
          <w:bottom w:val="single" w:color="4472C4" w:sz="12" w:space="0"/>
        </w:tblBorders>
        <w:tblLook w:val="04A0" w:firstRow="1" w:lastRow="0" w:firstColumn="1" w:lastColumn="0" w:noHBand="0" w:noVBand="1"/>
      </w:tblPr>
      <w:tblGrid>
        <w:gridCol w:w="9026"/>
      </w:tblGrid>
      <w:tr w:rsidRPr="00FB2AE5" w:rsidR="000E5746" w:rsidTr="009346F2" w14:paraId="1E03321F" w14:textId="77777777">
        <w:tc>
          <w:tcPr>
            <w:tcW w:w="9026" w:type="dxa"/>
            <w:shd w:val="clear" w:color="auto" w:fill="auto"/>
          </w:tcPr>
          <w:p w:rsidRPr="00FB2AE5" w:rsidR="000E5746" w:rsidP="00247745" w:rsidRDefault="000E5746" w14:paraId="0F6E6952" w14:textId="13BDBE6D">
            <w:pPr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  <w:r w:rsidRPr="00FB2AE5">
              <w:rPr>
                <w:rFonts w:ascii="Arial" w:hAnsi="Arial" w:eastAsia="Calibri" w:cs="Arial"/>
                <w:b/>
                <w:bCs/>
                <w:sz w:val="24"/>
                <w:szCs w:val="24"/>
              </w:rPr>
              <w:t xml:space="preserve">Job Purpose </w:t>
            </w:r>
          </w:p>
        </w:tc>
      </w:tr>
    </w:tbl>
    <w:p w:rsidRPr="00FB2AE5" w:rsidR="000E5746" w:rsidP="000E5746" w:rsidRDefault="000E5746" w14:paraId="02EB378F" w14:textId="77777777">
      <w:pPr>
        <w:rPr>
          <w:rFonts w:ascii="Arial" w:hAnsi="Arial" w:cs="Arial"/>
          <w:bCs/>
          <w:sz w:val="24"/>
          <w:szCs w:val="24"/>
        </w:rPr>
      </w:pPr>
    </w:p>
    <w:p w:rsidR="000E5746" w:rsidP="6193FF4C" w:rsidRDefault="000E5746" w14:paraId="552EA1C0" w14:textId="08ADF80B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  <w:r w:rsidRPr="6193FF4C">
        <w:rPr>
          <w:rFonts w:ascii="Arial" w:hAnsi="Arial" w:cs="Arial"/>
          <w:sz w:val="24"/>
          <w:szCs w:val="24"/>
        </w:rPr>
        <w:t xml:space="preserve">Reporting initially to the CEO, </w:t>
      </w:r>
      <w:r w:rsidRPr="6193FF4C" w:rsidR="03876F27">
        <w:rPr>
          <w:rFonts w:ascii="Arial" w:hAnsi="Arial" w:cs="Arial"/>
          <w:sz w:val="24"/>
          <w:szCs w:val="24"/>
        </w:rPr>
        <w:t>quarterly</w:t>
      </w:r>
      <w:r w:rsidRPr="6193FF4C">
        <w:rPr>
          <w:rFonts w:ascii="Arial" w:hAnsi="Arial" w:cs="Arial"/>
          <w:sz w:val="24"/>
          <w:szCs w:val="24"/>
        </w:rPr>
        <w:t xml:space="preserve"> to the Trustees and liaising with the management team, to manage all aspects of the financial business of </w:t>
      </w:r>
      <w:r w:rsidRPr="6193FF4C" w:rsidR="4AB6AB5E">
        <w:rPr>
          <w:rFonts w:ascii="Arial" w:hAnsi="Arial" w:cs="Arial"/>
          <w:sz w:val="24"/>
          <w:szCs w:val="24"/>
        </w:rPr>
        <w:t>ADHD Foundation Neurodiversity Charity</w:t>
      </w:r>
      <w:r w:rsidRPr="6193FF4C" w:rsidR="558D3F83">
        <w:rPr>
          <w:rFonts w:ascii="Arial" w:hAnsi="Arial" w:cs="Arial"/>
          <w:sz w:val="24"/>
          <w:szCs w:val="24"/>
        </w:rPr>
        <w:t xml:space="preserve"> (ADHDF</w:t>
      </w:r>
      <w:r w:rsidRPr="6193FF4C" w:rsidR="0B834E9E">
        <w:rPr>
          <w:rFonts w:ascii="Arial" w:hAnsi="Arial" w:cs="Arial"/>
          <w:sz w:val="24"/>
          <w:szCs w:val="24"/>
        </w:rPr>
        <w:t>), and</w:t>
      </w:r>
      <w:r w:rsidRPr="6193FF4C">
        <w:rPr>
          <w:rFonts w:ascii="Arial" w:hAnsi="Arial" w:cs="Arial"/>
          <w:sz w:val="24"/>
          <w:szCs w:val="24"/>
        </w:rPr>
        <w:t xml:space="preserve"> in partnership with the CEO, Directors, and managers, to actively contribute towards </w:t>
      </w:r>
      <w:r w:rsidRPr="6193FF4C" w:rsidR="6510A1E8">
        <w:rPr>
          <w:rFonts w:ascii="Arial" w:hAnsi="Arial" w:cs="Arial"/>
          <w:sz w:val="24"/>
          <w:szCs w:val="24"/>
        </w:rPr>
        <w:t>ADHDF</w:t>
      </w:r>
      <w:r w:rsidRPr="6193FF4C">
        <w:rPr>
          <w:rFonts w:ascii="Arial" w:hAnsi="Arial" w:cs="Arial"/>
          <w:sz w:val="24"/>
          <w:szCs w:val="24"/>
        </w:rPr>
        <w:t xml:space="preserve"> decision making process.</w:t>
      </w:r>
    </w:p>
    <w:p w:rsidR="00B22927" w:rsidP="6193FF4C" w:rsidRDefault="00B22927" w14:paraId="061969C2" w14:textId="419EFE17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the entrepreneurial strategy to develop sustainable traded services that resource charitable activity while ensuring the financial sustainability of the Charity.</w:t>
      </w:r>
    </w:p>
    <w:p w:rsidR="00B22927" w:rsidP="6193FF4C" w:rsidRDefault="00B22927" w14:paraId="42D76E87" w14:textId="3BB2DE49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Working with the finance team, ensure adherence to company and charity commission protocols for financial management of </w:t>
      </w:r>
      <w:proofErr w:type="gramStart"/>
      <w:r>
        <w:rPr>
          <w:rFonts w:ascii="Arial" w:hAnsi="Arial" w:cs="Arial"/>
          <w:sz w:val="24"/>
          <w:szCs w:val="24"/>
        </w:rPr>
        <w:t>NGO’s</w:t>
      </w:r>
      <w:proofErr w:type="gramEnd"/>
      <w:r>
        <w:rPr>
          <w:rFonts w:ascii="Arial" w:hAnsi="Arial" w:cs="Arial"/>
          <w:sz w:val="24"/>
          <w:szCs w:val="24"/>
        </w:rPr>
        <w:t xml:space="preserve"> through innovative approaches and use of emerging technologies, business models and their interface with public and private sector partners, grant funders and philanthropists.</w:t>
      </w:r>
    </w:p>
    <w:p w:rsidRPr="00FB2AE5" w:rsidR="004E7D3A" w:rsidP="6193FF4C" w:rsidRDefault="004E7D3A" w14:paraId="277A21C5" w14:textId="25032B78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Operate </w:t>
      </w:r>
      <w:r w:rsidR="00E24D82">
        <w:rPr>
          <w:rFonts w:ascii="Arial" w:hAnsi="Arial" w:cs="Arial"/>
          <w:sz w:val="24"/>
          <w:szCs w:val="24"/>
        </w:rPr>
        <w:t xml:space="preserve">professionally and </w:t>
      </w:r>
      <w:r>
        <w:rPr>
          <w:rFonts w:ascii="Arial" w:hAnsi="Arial" w:cs="Arial"/>
          <w:sz w:val="24"/>
          <w:szCs w:val="24"/>
        </w:rPr>
        <w:t>collaboratively with colleagues, with integrity, commitment, kindness, and embrace the culture of optimism, enabling and empowering colleagues as a dynamic team player who enjoys their career</w:t>
      </w:r>
      <w:r w:rsidR="00E24D82">
        <w:rPr>
          <w:rFonts w:ascii="Arial" w:hAnsi="Arial" w:cs="Arial"/>
          <w:sz w:val="24"/>
          <w:szCs w:val="24"/>
        </w:rPr>
        <w:t xml:space="preserve"> and thrives in a fast paced, values driven and commercially successful working environment.</w:t>
      </w:r>
    </w:p>
    <w:tbl>
      <w:tblPr>
        <w:tblW w:w="0" w:type="auto"/>
        <w:tblBorders>
          <w:bottom w:val="single" w:color="4472C4" w:sz="12" w:space="0"/>
        </w:tblBorders>
        <w:tblLook w:val="04A0" w:firstRow="1" w:lastRow="0" w:firstColumn="1" w:lastColumn="0" w:noHBand="0" w:noVBand="1"/>
      </w:tblPr>
      <w:tblGrid>
        <w:gridCol w:w="9026"/>
      </w:tblGrid>
      <w:tr w:rsidRPr="00FB2AE5" w:rsidR="000E5746" w:rsidTr="009346F2" w14:paraId="6AF8CC71" w14:textId="77777777">
        <w:tc>
          <w:tcPr>
            <w:tcW w:w="9026" w:type="dxa"/>
            <w:shd w:val="clear" w:color="auto" w:fill="auto"/>
          </w:tcPr>
          <w:p w:rsidRPr="00FB2AE5" w:rsidR="000E5746" w:rsidP="00247745" w:rsidRDefault="000E5746" w14:paraId="5C4654A3" w14:textId="77777777">
            <w:pPr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  <w:r w:rsidRPr="00FB2AE5">
              <w:rPr>
                <w:rFonts w:ascii="Arial" w:hAnsi="Arial" w:eastAsia="Calibri" w:cs="Arial"/>
                <w:b/>
                <w:bCs/>
                <w:sz w:val="24"/>
                <w:szCs w:val="24"/>
              </w:rPr>
              <w:t xml:space="preserve">Function </w:t>
            </w:r>
          </w:p>
        </w:tc>
      </w:tr>
    </w:tbl>
    <w:p w:rsidRPr="00FB2AE5" w:rsidR="000E5746" w:rsidP="000E5746" w:rsidRDefault="000E5746" w14:paraId="5A39BBE3" w14:textId="7777777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bottom w:val="single" w:color="4472C4" w:sz="12" w:space="0"/>
        </w:tblBorders>
        <w:tblLook w:val="04A0" w:firstRow="1" w:lastRow="0" w:firstColumn="1" w:lastColumn="0" w:noHBand="0" w:noVBand="1"/>
      </w:tblPr>
      <w:tblGrid>
        <w:gridCol w:w="9026"/>
      </w:tblGrid>
      <w:tr w:rsidRPr="00FB2AE5" w:rsidR="000E5746" w:rsidTr="1A16E04F" w14:paraId="58695EB6" w14:textId="77777777">
        <w:tc>
          <w:tcPr>
            <w:tcW w:w="9026" w:type="dxa"/>
            <w:shd w:val="clear" w:color="auto" w:fill="auto"/>
            <w:tcMar/>
          </w:tcPr>
          <w:p w:rsidRPr="00FB2AE5" w:rsidR="000E5746" w:rsidP="1A16E04F" w:rsidRDefault="000E5746" w14:paraId="6B43390A" w14:textId="0B582DF7">
            <w:pPr>
              <w:rPr>
                <w:rFonts w:ascii="Arial" w:hAnsi="Arial" w:cs="Arial"/>
                <w:sz w:val="24"/>
                <w:szCs w:val="24"/>
              </w:rPr>
            </w:pPr>
            <w:r w:rsidRPr="1A16E04F" w:rsidR="000E5746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1A16E04F" w:rsidR="000E5746">
              <w:rPr>
                <w:rFonts w:ascii="Arial" w:hAnsi="Arial" w:cs="Arial"/>
                <w:sz w:val="24"/>
                <w:szCs w:val="24"/>
              </w:rPr>
              <w:t>effectively and efficiently manage the financ</w:t>
            </w:r>
            <w:r w:rsidRPr="1A16E04F" w:rsidR="009E6AC0">
              <w:rPr>
                <w:rFonts w:ascii="Arial" w:hAnsi="Arial" w:cs="Arial"/>
                <w:sz w:val="24"/>
                <w:szCs w:val="24"/>
              </w:rPr>
              <w:t>e</w:t>
            </w:r>
            <w:r w:rsidRPr="1A16E04F" w:rsidR="000E5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1A16E04F" w:rsidR="009E6AC0">
              <w:rPr>
                <w:rFonts w:ascii="Arial" w:hAnsi="Arial" w:cs="Arial"/>
                <w:sz w:val="24"/>
                <w:szCs w:val="24"/>
              </w:rPr>
              <w:t>function of</w:t>
            </w:r>
            <w:r w:rsidRPr="1A16E04F" w:rsidR="000E5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1A16E04F" w:rsidR="2E834C23">
              <w:rPr>
                <w:rFonts w:ascii="Arial" w:hAnsi="Arial" w:cs="Arial"/>
                <w:sz w:val="24"/>
                <w:szCs w:val="24"/>
              </w:rPr>
              <w:t>ADHD Foundation Neurodiversity Charity</w:t>
            </w:r>
            <w:r w:rsidRPr="1A16E04F" w:rsidR="009E6AC0">
              <w:rPr>
                <w:rFonts w:ascii="Arial" w:hAnsi="Arial" w:cs="Arial"/>
                <w:sz w:val="24"/>
                <w:szCs w:val="24"/>
              </w:rPr>
              <w:t xml:space="preserve"> and play an active role in the financial strategy for the Foundation’s growth and impact</w:t>
            </w:r>
            <w:r w:rsidRPr="1A16E04F" w:rsidR="000E5746">
              <w:rPr>
                <w:rFonts w:ascii="Arial" w:hAnsi="Arial" w:cs="Arial"/>
                <w:sz w:val="24"/>
                <w:szCs w:val="24"/>
              </w:rPr>
              <w:t>.</w:t>
            </w:r>
            <w:r>
              <w:br/>
            </w:r>
          </w:p>
          <w:p w:rsidRPr="00FB2AE5" w:rsidR="000E5746" w:rsidP="1A16E04F" w:rsidRDefault="000E5746" w14:paraId="494EF9A2" w14:textId="4974CDF0">
            <w:pPr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Pr="00FB2AE5" w:rsidR="000E5746" w:rsidP="1A16E04F" w:rsidRDefault="000E5746" w14:paraId="6D675430" w14:textId="2CB8B095">
            <w:pPr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Pr="00FB2AE5" w:rsidR="000E5746" w:rsidP="1A16E04F" w:rsidRDefault="000E5746" w14:paraId="4D6F8CD9" w14:textId="0DBD5681">
            <w:pPr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Pr="00FB2AE5" w:rsidR="000E5746" w:rsidP="1A16E04F" w:rsidRDefault="000E5746" w14:paraId="2957EC04" w14:textId="2E25E1D3">
            <w:pPr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Pr="00FB2AE5" w:rsidR="000E5746" w:rsidP="1A16E04F" w:rsidRDefault="000E5746" w14:paraId="0EBBC62E" w14:textId="1FA0A100">
            <w:pPr>
              <w:pStyle w:val="Normal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Pr="00FB2AE5" w:rsidR="000E5746" w:rsidP="1A16E04F" w:rsidRDefault="000E5746" w14:paraId="6671760D" w14:textId="21DF14BB">
            <w:pPr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Pr="00FB2AE5" w:rsidR="000E5746" w:rsidP="00247745" w:rsidRDefault="000E5746" w14:paraId="4BC6697E" w14:textId="1B20A522">
            <w:pPr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  <w:r w:rsidRPr="1A16E04F" w:rsidR="000E5746"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  <w:t xml:space="preserve">Key Tasks </w:t>
            </w:r>
          </w:p>
        </w:tc>
      </w:tr>
    </w:tbl>
    <w:p w:rsidRPr="00FB2AE5" w:rsidR="000E5746" w:rsidP="000E5746" w:rsidRDefault="000E5746" w14:paraId="3278F740" w14:textId="00BD83DB">
      <w:pPr>
        <w:spacing w:line="360" w:lineRule="auto"/>
        <w:ind w:left="709" w:firstLine="11"/>
        <w:jc w:val="both"/>
        <w:rPr>
          <w:rFonts w:ascii="Arial" w:hAnsi="Arial" w:cs="Arial"/>
          <w:sz w:val="24"/>
          <w:szCs w:val="24"/>
        </w:rPr>
      </w:pPr>
      <w:r w:rsidRPr="6193FF4C">
        <w:rPr>
          <w:rFonts w:ascii="Arial" w:hAnsi="Arial" w:cs="Arial"/>
          <w:sz w:val="24"/>
          <w:szCs w:val="24"/>
        </w:rPr>
        <w:lastRenderedPageBreak/>
        <w:t xml:space="preserve">• To manage </w:t>
      </w:r>
      <w:r w:rsidRPr="6193FF4C" w:rsidR="2997EB5C">
        <w:rPr>
          <w:rFonts w:ascii="Arial" w:hAnsi="Arial" w:cs="Arial"/>
          <w:sz w:val="24"/>
          <w:szCs w:val="24"/>
        </w:rPr>
        <w:t>ADHDF</w:t>
      </w:r>
      <w:r w:rsidR="00FE4E3C">
        <w:rPr>
          <w:rFonts w:ascii="Arial" w:hAnsi="Arial" w:cs="Arial"/>
          <w:sz w:val="24"/>
          <w:szCs w:val="24"/>
        </w:rPr>
        <w:t>NC</w:t>
      </w:r>
      <w:r w:rsidRPr="6193FF4C">
        <w:rPr>
          <w:rFonts w:ascii="Arial" w:hAnsi="Arial" w:cs="Arial"/>
          <w:sz w:val="24"/>
          <w:szCs w:val="24"/>
        </w:rPr>
        <w:t xml:space="preserve"> finances, ensuring that sufficient monies are available for </w:t>
      </w:r>
      <w:r w:rsidRPr="6193FF4C" w:rsidR="5E22C8CC">
        <w:rPr>
          <w:rFonts w:ascii="Arial" w:hAnsi="Arial" w:cs="Arial"/>
          <w:sz w:val="24"/>
          <w:szCs w:val="24"/>
        </w:rPr>
        <w:t>ADHDF</w:t>
      </w:r>
      <w:r w:rsidR="009E6AC0">
        <w:rPr>
          <w:rFonts w:ascii="Arial" w:hAnsi="Arial" w:cs="Arial"/>
          <w:sz w:val="24"/>
          <w:szCs w:val="24"/>
        </w:rPr>
        <w:t>NC</w:t>
      </w:r>
      <w:r w:rsidRPr="6193FF4C">
        <w:rPr>
          <w:rFonts w:ascii="Arial" w:hAnsi="Arial" w:cs="Arial"/>
          <w:sz w:val="24"/>
          <w:szCs w:val="24"/>
        </w:rPr>
        <w:t xml:space="preserve"> </w:t>
      </w:r>
    </w:p>
    <w:p w:rsidRPr="00FB2AE5" w:rsidR="000E5746" w:rsidP="000E5746" w:rsidRDefault="000E5746" w14:paraId="24C489C6" w14:textId="7777777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2AE5">
        <w:rPr>
          <w:rFonts w:ascii="Arial" w:hAnsi="Arial" w:cs="Arial"/>
          <w:sz w:val="24"/>
          <w:szCs w:val="24"/>
        </w:rPr>
        <w:tab/>
      </w:r>
      <w:r w:rsidRPr="00FB2AE5">
        <w:rPr>
          <w:rFonts w:ascii="Arial" w:hAnsi="Arial" w:cs="Arial"/>
          <w:sz w:val="24"/>
          <w:szCs w:val="24"/>
        </w:rPr>
        <w:tab/>
      </w:r>
      <w:r w:rsidRPr="00FB2AE5">
        <w:rPr>
          <w:rFonts w:ascii="Arial" w:hAnsi="Arial" w:cs="Arial"/>
          <w:sz w:val="24"/>
          <w:szCs w:val="24"/>
        </w:rPr>
        <w:t xml:space="preserve">a) to meet its ongoing operational requirements </w:t>
      </w:r>
    </w:p>
    <w:p w:rsidRPr="00FB2AE5" w:rsidR="000E5746" w:rsidP="000E5746" w:rsidRDefault="000E5746" w14:paraId="4A9C4F5D" w14:textId="7777777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2AE5">
        <w:rPr>
          <w:rFonts w:ascii="Arial" w:hAnsi="Arial" w:cs="Arial"/>
          <w:sz w:val="24"/>
          <w:szCs w:val="24"/>
        </w:rPr>
        <w:tab/>
      </w:r>
      <w:r w:rsidRPr="00FB2AE5">
        <w:rPr>
          <w:rFonts w:ascii="Arial" w:hAnsi="Arial" w:cs="Arial"/>
          <w:sz w:val="24"/>
          <w:szCs w:val="24"/>
        </w:rPr>
        <w:tab/>
      </w:r>
      <w:r w:rsidRPr="00FB2AE5">
        <w:rPr>
          <w:rFonts w:ascii="Arial" w:hAnsi="Arial" w:cs="Arial"/>
          <w:sz w:val="24"/>
          <w:szCs w:val="24"/>
        </w:rPr>
        <w:t>b) to develop its service</w:t>
      </w:r>
    </w:p>
    <w:p w:rsidRPr="00FB2AE5" w:rsidR="000E5746" w:rsidP="000E5746" w:rsidRDefault="000E5746" w14:paraId="20B0F671" w14:textId="73514F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2AE5">
        <w:rPr>
          <w:rFonts w:ascii="Arial" w:hAnsi="Arial" w:cs="Arial"/>
          <w:sz w:val="24"/>
          <w:szCs w:val="24"/>
        </w:rPr>
        <w:tab/>
      </w:r>
      <w:r w:rsidRPr="00FB2AE5">
        <w:rPr>
          <w:rFonts w:ascii="Arial" w:hAnsi="Arial" w:cs="Arial"/>
          <w:sz w:val="24"/>
          <w:szCs w:val="24"/>
        </w:rPr>
        <w:t xml:space="preserve">• To manage the business aspects of </w:t>
      </w:r>
      <w:r w:rsidRPr="00FB2AE5" w:rsidR="5143A8E5">
        <w:rPr>
          <w:rFonts w:ascii="Arial" w:hAnsi="Arial" w:cs="Arial"/>
          <w:sz w:val="24"/>
          <w:szCs w:val="24"/>
        </w:rPr>
        <w:t>ADHDF</w:t>
      </w:r>
      <w:r w:rsidR="009E6AC0">
        <w:rPr>
          <w:rFonts w:ascii="Arial" w:hAnsi="Arial" w:cs="Arial"/>
          <w:sz w:val="24"/>
          <w:szCs w:val="24"/>
        </w:rPr>
        <w:t>NC</w:t>
      </w:r>
    </w:p>
    <w:p w:rsidR="00B22927" w:rsidP="000E5746" w:rsidRDefault="000E5746" w14:paraId="5ED6F12D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2AE5">
        <w:rPr>
          <w:rFonts w:ascii="Arial" w:hAnsi="Arial" w:cs="Arial"/>
          <w:sz w:val="24"/>
          <w:szCs w:val="24"/>
        </w:rPr>
        <w:tab/>
      </w:r>
      <w:r w:rsidRPr="00FB2AE5">
        <w:rPr>
          <w:rFonts w:ascii="Arial" w:hAnsi="Arial" w:cs="Arial"/>
          <w:sz w:val="24"/>
          <w:szCs w:val="24"/>
        </w:rPr>
        <w:t>• To play a major part in the development</w:t>
      </w:r>
      <w:r w:rsidR="00FE4E3C">
        <w:rPr>
          <w:rFonts w:ascii="Arial" w:hAnsi="Arial" w:cs="Arial"/>
          <w:sz w:val="24"/>
          <w:szCs w:val="24"/>
        </w:rPr>
        <w:t xml:space="preserve"> and growth</w:t>
      </w:r>
      <w:r w:rsidRPr="00FB2AE5">
        <w:rPr>
          <w:rFonts w:ascii="Arial" w:hAnsi="Arial" w:cs="Arial"/>
          <w:sz w:val="24"/>
          <w:szCs w:val="24"/>
        </w:rPr>
        <w:t xml:space="preserve"> of </w:t>
      </w:r>
      <w:r w:rsidRPr="00FB2AE5" w:rsidR="62971608">
        <w:rPr>
          <w:rFonts w:ascii="Arial" w:hAnsi="Arial" w:cs="Arial"/>
          <w:sz w:val="24"/>
          <w:szCs w:val="24"/>
        </w:rPr>
        <w:t>ADHDF</w:t>
      </w:r>
      <w:r w:rsidR="009E6AC0">
        <w:rPr>
          <w:rFonts w:ascii="Arial" w:hAnsi="Arial" w:cs="Arial"/>
          <w:sz w:val="24"/>
          <w:szCs w:val="24"/>
        </w:rPr>
        <w:t>NC</w:t>
      </w:r>
    </w:p>
    <w:tbl>
      <w:tblPr>
        <w:tblW w:w="0" w:type="auto"/>
        <w:tblBorders>
          <w:bottom w:val="single" w:color="4472C4" w:sz="12" w:space="0"/>
        </w:tblBorders>
        <w:tblLook w:val="04A0" w:firstRow="1" w:lastRow="0" w:firstColumn="1" w:lastColumn="0" w:noHBand="0" w:noVBand="1"/>
      </w:tblPr>
      <w:tblGrid>
        <w:gridCol w:w="9026"/>
      </w:tblGrid>
      <w:tr w:rsidRPr="00FB2AE5" w:rsidR="000E5746" w:rsidTr="00E24D82" w14:paraId="04F3ED16" w14:textId="77777777">
        <w:tc>
          <w:tcPr>
            <w:tcW w:w="9026" w:type="dxa"/>
            <w:shd w:val="clear" w:color="auto" w:fill="auto"/>
          </w:tcPr>
          <w:p w:rsidRPr="00FB2AE5" w:rsidR="000E5746" w:rsidP="00247745" w:rsidRDefault="000E5746" w14:paraId="56264AAB" w14:textId="77777777">
            <w:pPr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  <w:r w:rsidRPr="00FB2AE5">
              <w:rPr>
                <w:rFonts w:ascii="Arial" w:hAnsi="Arial" w:eastAsia="Calibri" w:cs="Arial"/>
                <w:b/>
                <w:bCs/>
                <w:sz w:val="24"/>
                <w:szCs w:val="24"/>
              </w:rPr>
              <w:t xml:space="preserve">Duties &amp; Responsibilities </w:t>
            </w:r>
          </w:p>
        </w:tc>
      </w:tr>
    </w:tbl>
    <w:p w:rsidRPr="00FB2AE5" w:rsidR="000E5746" w:rsidP="000E5746" w:rsidRDefault="000E5746" w14:paraId="0D0B940D" w14:textId="77777777">
      <w:pPr>
        <w:jc w:val="both"/>
        <w:rPr>
          <w:rFonts w:ascii="Arial" w:hAnsi="Arial" w:cs="Arial"/>
          <w:sz w:val="24"/>
          <w:szCs w:val="24"/>
        </w:rPr>
      </w:pPr>
    </w:p>
    <w:p w:rsidRPr="00FB2AE5" w:rsidR="000E5746" w:rsidP="6193FF4C" w:rsidRDefault="000E5746" w14:paraId="4220C5D2" w14:textId="1B6F8B8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6193FF4C">
        <w:rPr>
          <w:rFonts w:ascii="Arial" w:hAnsi="Arial" w:cs="Arial"/>
          <w:b/>
          <w:bCs/>
          <w:sz w:val="24"/>
          <w:szCs w:val="24"/>
        </w:rPr>
        <w:t>1. To manage</w:t>
      </w:r>
      <w:r w:rsidRPr="6193FF4C" w:rsidR="7C18474A">
        <w:rPr>
          <w:rFonts w:ascii="Arial" w:hAnsi="Arial" w:cs="Arial"/>
          <w:b/>
          <w:bCs/>
          <w:sz w:val="24"/>
          <w:szCs w:val="24"/>
        </w:rPr>
        <w:t xml:space="preserve"> ADHDF</w:t>
      </w:r>
      <w:r w:rsidR="009E6AC0">
        <w:rPr>
          <w:rFonts w:ascii="Arial" w:hAnsi="Arial" w:cs="Arial"/>
          <w:b/>
          <w:bCs/>
          <w:sz w:val="24"/>
          <w:szCs w:val="24"/>
        </w:rPr>
        <w:t>NC</w:t>
      </w:r>
      <w:r w:rsidRPr="6193FF4C">
        <w:rPr>
          <w:rFonts w:ascii="Arial" w:hAnsi="Arial" w:cs="Arial"/>
          <w:b/>
          <w:bCs/>
          <w:sz w:val="24"/>
          <w:szCs w:val="24"/>
        </w:rPr>
        <w:t xml:space="preserve"> finances, ensuring that sufficient monies are available to meet its ongoing operational requirements and to develop its future service delivery</w:t>
      </w:r>
    </w:p>
    <w:p w:rsidR="000E5746" w:rsidP="000E5746" w:rsidRDefault="000E5746" w14:paraId="4A340B3E" w14:textId="1A9FC0DD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6193FF4C">
        <w:rPr>
          <w:rFonts w:ascii="Arial" w:hAnsi="Arial" w:cs="Arial"/>
          <w:sz w:val="24"/>
          <w:szCs w:val="24"/>
        </w:rPr>
        <w:t xml:space="preserve">To manage </w:t>
      </w:r>
      <w:r w:rsidRPr="6193FF4C" w:rsidR="4C13E609">
        <w:rPr>
          <w:rFonts w:ascii="Arial" w:hAnsi="Arial" w:cs="Arial"/>
          <w:sz w:val="24"/>
          <w:szCs w:val="24"/>
        </w:rPr>
        <w:t>ADHDF</w:t>
      </w:r>
      <w:r w:rsidR="009E6AC0">
        <w:rPr>
          <w:rFonts w:ascii="Arial" w:hAnsi="Arial" w:cs="Arial"/>
          <w:sz w:val="24"/>
          <w:szCs w:val="24"/>
        </w:rPr>
        <w:t>NC</w:t>
      </w:r>
      <w:r w:rsidRPr="6193FF4C">
        <w:rPr>
          <w:rFonts w:ascii="Arial" w:hAnsi="Arial" w:cs="Arial"/>
          <w:sz w:val="24"/>
          <w:szCs w:val="24"/>
        </w:rPr>
        <w:t xml:space="preserve"> day to day finances, including the administration of statutory streams</w:t>
      </w:r>
      <w:r w:rsidR="004E7D3A">
        <w:rPr>
          <w:rFonts w:ascii="Arial" w:hAnsi="Arial" w:cs="Arial"/>
          <w:sz w:val="24"/>
          <w:szCs w:val="24"/>
        </w:rPr>
        <w:t xml:space="preserve"> including monthly management accounts reporting to CEO, Deputy CEO and Board of Trustees.</w:t>
      </w:r>
    </w:p>
    <w:p w:rsidRPr="00FB2AE5" w:rsidR="00B22927" w:rsidP="000E5746" w:rsidRDefault="00B22927" w14:paraId="0A83AAE9" w14:textId="4C634E31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Play a </w:t>
      </w:r>
      <w:proofErr w:type="gramStart"/>
      <w:r>
        <w:rPr>
          <w:rFonts w:ascii="Arial" w:hAnsi="Arial" w:cs="Arial"/>
          <w:sz w:val="24"/>
          <w:szCs w:val="24"/>
        </w:rPr>
        <w:t>key roles</w:t>
      </w:r>
      <w:proofErr w:type="gramEnd"/>
      <w:r>
        <w:rPr>
          <w:rFonts w:ascii="Arial" w:hAnsi="Arial" w:cs="Arial"/>
          <w:sz w:val="24"/>
          <w:szCs w:val="24"/>
        </w:rPr>
        <w:t xml:space="preserve"> in the development of traded services, entrepreneurship and business strategy</w:t>
      </w:r>
    </w:p>
    <w:p w:rsidRPr="00FB2AE5" w:rsidR="000E5746" w:rsidP="000E5746" w:rsidRDefault="000E5746" w14:paraId="4F634A22" w14:textId="7777777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FB2AE5">
        <w:rPr>
          <w:rFonts w:ascii="Arial" w:hAnsi="Arial" w:cs="Arial"/>
          <w:sz w:val="24"/>
          <w:szCs w:val="24"/>
        </w:rPr>
        <w:t>To control costs and spending</w:t>
      </w:r>
    </w:p>
    <w:p w:rsidRPr="00FB2AE5" w:rsidR="000E5746" w:rsidP="000E5746" w:rsidRDefault="00B22927" w14:paraId="4D708DC5" w14:textId="37184B1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Manage all aspects of purchase and sales ledger with </w:t>
      </w:r>
      <w:proofErr w:type="gramStart"/>
      <w:r>
        <w:rPr>
          <w:rFonts w:ascii="Arial" w:hAnsi="Arial" w:cs="Arial"/>
          <w:sz w:val="24"/>
          <w:szCs w:val="24"/>
        </w:rPr>
        <w:t xml:space="preserve">the </w:t>
      </w:r>
      <w:r w:rsidRPr="00FB2AE5" w:rsidR="000E5746">
        <w:rPr>
          <w:rFonts w:ascii="Arial" w:hAnsi="Arial" w:cs="Arial"/>
          <w:sz w:val="24"/>
          <w:szCs w:val="24"/>
        </w:rPr>
        <w:t xml:space="preserve"> CEO</w:t>
      </w:r>
      <w:proofErr w:type="gramEnd"/>
      <w:r>
        <w:rPr>
          <w:rFonts w:ascii="Arial" w:hAnsi="Arial" w:cs="Arial"/>
          <w:sz w:val="24"/>
          <w:szCs w:val="24"/>
        </w:rPr>
        <w:t xml:space="preserve"> &amp; Dep CEO</w:t>
      </w:r>
    </w:p>
    <w:p w:rsidRPr="00FB2AE5" w:rsidR="000E5746" w:rsidP="000E5746" w:rsidRDefault="000E5746" w14:paraId="02C6FC57" w14:textId="78081D99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6193FF4C">
        <w:rPr>
          <w:rFonts w:ascii="Arial" w:hAnsi="Arial" w:cs="Arial"/>
          <w:sz w:val="24"/>
          <w:szCs w:val="24"/>
        </w:rPr>
        <w:t xml:space="preserve">To operate </w:t>
      </w:r>
      <w:r w:rsidRPr="6193FF4C" w:rsidR="330220E5">
        <w:rPr>
          <w:rFonts w:ascii="Arial" w:hAnsi="Arial" w:cs="Arial"/>
          <w:sz w:val="24"/>
          <w:szCs w:val="24"/>
        </w:rPr>
        <w:t>ADHDF</w:t>
      </w:r>
      <w:r w:rsidRPr="6193FF4C">
        <w:rPr>
          <w:rFonts w:ascii="Arial" w:hAnsi="Arial" w:cs="Arial"/>
          <w:sz w:val="24"/>
          <w:szCs w:val="24"/>
        </w:rPr>
        <w:t xml:space="preserve"> Gift Aid scheme</w:t>
      </w:r>
      <w:r w:rsidRPr="6193FF4C" w:rsidR="17596978">
        <w:rPr>
          <w:rFonts w:ascii="Arial" w:hAnsi="Arial" w:cs="Arial"/>
          <w:sz w:val="24"/>
          <w:szCs w:val="24"/>
        </w:rPr>
        <w:t xml:space="preserve"> and produce reports on </w:t>
      </w:r>
      <w:r w:rsidR="00B22927">
        <w:rPr>
          <w:rFonts w:ascii="Arial" w:hAnsi="Arial" w:cs="Arial"/>
          <w:sz w:val="24"/>
          <w:szCs w:val="24"/>
        </w:rPr>
        <w:t>income</w:t>
      </w:r>
      <w:r w:rsidRPr="6193FF4C" w:rsidR="17596978">
        <w:rPr>
          <w:rFonts w:ascii="Arial" w:hAnsi="Arial" w:cs="Arial"/>
          <w:sz w:val="24"/>
          <w:szCs w:val="24"/>
        </w:rPr>
        <w:t xml:space="preserve"> schemes, such </w:t>
      </w:r>
      <w:r w:rsidRPr="6193FF4C" w:rsidR="1DBFFFDC">
        <w:rPr>
          <w:rFonts w:ascii="Arial" w:hAnsi="Arial" w:cs="Arial"/>
          <w:sz w:val="24"/>
          <w:szCs w:val="24"/>
        </w:rPr>
        <w:t>a</w:t>
      </w:r>
      <w:r w:rsidRPr="6193FF4C" w:rsidR="17596978">
        <w:rPr>
          <w:rFonts w:ascii="Arial" w:hAnsi="Arial" w:cs="Arial"/>
          <w:sz w:val="24"/>
          <w:szCs w:val="24"/>
        </w:rPr>
        <w:t xml:space="preserve">s ‘Just Giving’ </w:t>
      </w:r>
      <w:proofErr w:type="gramStart"/>
      <w:r w:rsidRPr="6193FF4C" w:rsidR="17596978">
        <w:rPr>
          <w:rFonts w:ascii="Arial" w:hAnsi="Arial" w:cs="Arial"/>
          <w:sz w:val="24"/>
          <w:szCs w:val="24"/>
        </w:rPr>
        <w:t>etc</w:t>
      </w:r>
      <w:proofErr w:type="gramEnd"/>
    </w:p>
    <w:p w:rsidR="00B22927" w:rsidP="000E5746" w:rsidRDefault="00B22927" w14:paraId="405AC973" w14:textId="7777777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the identification, application process, project implementation and financial controls of grant funded activity and grant fund monitoring working collaboratively with the management team.</w:t>
      </w:r>
    </w:p>
    <w:p w:rsidRPr="00FB2AE5" w:rsidR="000E5746" w:rsidP="000E5746" w:rsidRDefault="00B22927" w14:paraId="684395F6" w14:textId="45D72A3E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Communicate skilfully with the leadership team and colleagues</w:t>
      </w:r>
      <w:r w:rsidR="004E7D3A">
        <w:rPr>
          <w:rFonts w:ascii="Arial" w:hAnsi="Arial" w:cs="Arial"/>
          <w:sz w:val="24"/>
          <w:szCs w:val="24"/>
        </w:rPr>
        <w:t xml:space="preserve"> to</w:t>
      </w:r>
      <w:r w:rsidRPr="6193FF4C" w:rsidR="6A0B3DD3">
        <w:rPr>
          <w:rFonts w:ascii="Arial" w:hAnsi="Arial" w:cs="Arial"/>
          <w:sz w:val="24"/>
          <w:szCs w:val="24"/>
        </w:rPr>
        <w:t xml:space="preserve"> </w:t>
      </w:r>
      <w:r w:rsidR="009E6AC0">
        <w:rPr>
          <w:rFonts w:ascii="Arial" w:hAnsi="Arial" w:cs="Arial"/>
          <w:sz w:val="24"/>
          <w:szCs w:val="24"/>
        </w:rPr>
        <w:t xml:space="preserve">monitor and </w:t>
      </w:r>
      <w:r w:rsidRPr="6193FF4C" w:rsidR="6A0B3DD3">
        <w:rPr>
          <w:rFonts w:ascii="Arial" w:hAnsi="Arial" w:cs="Arial"/>
          <w:sz w:val="24"/>
          <w:szCs w:val="24"/>
        </w:rPr>
        <w:t>manage respective budgets</w:t>
      </w:r>
      <w:r w:rsidR="00FE4E3C">
        <w:rPr>
          <w:rFonts w:ascii="Arial" w:hAnsi="Arial" w:cs="Arial"/>
          <w:sz w:val="24"/>
          <w:szCs w:val="24"/>
        </w:rPr>
        <w:t xml:space="preserve"> and produce interim and final grant</w:t>
      </w:r>
      <w:r w:rsidR="004E7D3A">
        <w:rPr>
          <w:rFonts w:ascii="Arial" w:hAnsi="Arial" w:cs="Arial"/>
          <w:sz w:val="24"/>
          <w:szCs w:val="24"/>
        </w:rPr>
        <w:t xml:space="preserve"> and </w:t>
      </w:r>
      <w:proofErr w:type="gramStart"/>
      <w:r w:rsidR="004E7D3A">
        <w:rPr>
          <w:rFonts w:ascii="Arial" w:hAnsi="Arial" w:cs="Arial"/>
          <w:sz w:val="24"/>
          <w:szCs w:val="24"/>
        </w:rPr>
        <w:t xml:space="preserve">contract </w:t>
      </w:r>
      <w:r w:rsidR="00FE4E3C">
        <w:rPr>
          <w:rFonts w:ascii="Arial" w:hAnsi="Arial" w:cs="Arial"/>
          <w:sz w:val="24"/>
          <w:szCs w:val="24"/>
        </w:rPr>
        <w:t xml:space="preserve"> reports</w:t>
      </w:r>
      <w:proofErr w:type="gramEnd"/>
      <w:r w:rsidR="00FE4E3C">
        <w:rPr>
          <w:rFonts w:ascii="Arial" w:hAnsi="Arial" w:cs="Arial"/>
          <w:sz w:val="24"/>
          <w:szCs w:val="24"/>
        </w:rPr>
        <w:t xml:space="preserve"> to funders</w:t>
      </w:r>
      <w:r w:rsidR="004E7D3A">
        <w:rPr>
          <w:rFonts w:ascii="Arial" w:hAnsi="Arial" w:cs="Arial"/>
          <w:sz w:val="24"/>
          <w:szCs w:val="24"/>
        </w:rPr>
        <w:t xml:space="preserve"> &amp; customers</w:t>
      </w:r>
      <w:r w:rsidR="00FE4E3C">
        <w:rPr>
          <w:rFonts w:ascii="Arial" w:hAnsi="Arial" w:cs="Arial"/>
          <w:sz w:val="24"/>
          <w:szCs w:val="24"/>
        </w:rPr>
        <w:t>.</w:t>
      </w:r>
    </w:p>
    <w:p w:rsidRPr="00FB2AE5" w:rsidR="000E5746" w:rsidP="000E5746" w:rsidRDefault="000E5746" w14:paraId="5172D090" w14:textId="41B9EAD1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6193FF4C">
        <w:rPr>
          <w:rFonts w:ascii="Arial" w:hAnsi="Arial" w:cs="Arial"/>
          <w:sz w:val="24"/>
          <w:szCs w:val="24"/>
        </w:rPr>
        <w:t>To ensure financial controls are in place and operate successfully</w:t>
      </w:r>
      <w:r w:rsidR="004E7D3A">
        <w:rPr>
          <w:rFonts w:ascii="Arial" w:hAnsi="Arial" w:cs="Arial"/>
          <w:sz w:val="24"/>
          <w:szCs w:val="24"/>
        </w:rPr>
        <w:t xml:space="preserve"> across the organisation</w:t>
      </w:r>
      <w:r w:rsidRPr="6193FF4C" w:rsidR="49C30A93">
        <w:rPr>
          <w:rFonts w:ascii="Arial" w:hAnsi="Arial" w:cs="Arial"/>
          <w:sz w:val="24"/>
          <w:szCs w:val="24"/>
        </w:rPr>
        <w:t>.</w:t>
      </w:r>
    </w:p>
    <w:p w:rsidR="5B6AB9E3" w:rsidP="6193FF4C" w:rsidRDefault="5B6AB9E3" w14:paraId="21AA58A0" w14:textId="42184D11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6193FF4C">
        <w:rPr>
          <w:rFonts w:ascii="Arial" w:hAnsi="Arial" w:cs="Arial"/>
          <w:sz w:val="24"/>
          <w:szCs w:val="24"/>
        </w:rPr>
        <w:t>Produce quarterly department reports to assist with pricing structures for specifi</w:t>
      </w:r>
      <w:r w:rsidR="009E6AC0">
        <w:rPr>
          <w:rFonts w:ascii="Arial" w:hAnsi="Arial" w:cs="Arial"/>
          <w:sz w:val="24"/>
          <w:szCs w:val="24"/>
        </w:rPr>
        <w:t>c</w:t>
      </w:r>
      <w:r w:rsidRPr="6193FF4C">
        <w:rPr>
          <w:rFonts w:ascii="Arial" w:hAnsi="Arial" w:cs="Arial"/>
          <w:sz w:val="24"/>
          <w:szCs w:val="24"/>
        </w:rPr>
        <w:t xml:space="preserve"> services</w:t>
      </w:r>
    </w:p>
    <w:p w:rsidR="49C30A93" w:rsidP="6193FF4C" w:rsidRDefault="49C30A93" w14:paraId="76D92837" w14:textId="002C5BE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6193FF4C">
        <w:rPr>
          <w:rFonts w:ascii="Arial" w:hAnsi="Arial" w:cs="Arial"/>
          <w:sz w:val="24"/>
          <w:szCs w:val="24"/>
        </w:rPr>
        <w:t xml:space="preserve">Robust management of credit control </w:t>
      </w:r>
    </w:p>
    <w:p w:rsidR="000E5746" w:rsidP="000E5746" w:rsidRDefault="000E5746" w14:paraId="3C0C9E48" w14:textId="7777777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FB2AE5">
        <w:rPr>
          <w:rFonts w:ascii="Arial" w:hAnsi="Arial" w:cs="Arial"/>
          <w:sz w:val="24"/>
          <w:szCs w:val="24"/>
        </w:rPr>
        <w:t xml:space="preserve">To adhere to the requirements of both Companies House and the Charities Commission </w:t>
      </w:r>
      <w:proofErr w:type="gramStart"/>
      <w:r w:rsidRPr="00FB2AE5">
        <w:rPr>
          <w:rFonts w:ascii="Arial" w:hAnsi="Arial" w:cs="Arial"/>
          <w:sz w:val="24"/>
          <w:szCs w:val="24"/>
        </w:rPr>
        <w:t>with regard to</w:t>
      </w:r>
      <w:proofErr w:type="gramEnd"/>
      <w:r w:rsidRPr="00FB2AE5">
        <w:rPr>
          <w:rFonts w:ascii="Arial" w:hAnsi="Arial" w:cs="Arial"/>
          <w:sz w:val="24"/>
          <w:szCs w:val="24"/>
        </w:rPr>
        <w:t xml:space="preserve"> financial undertakings.</w:t>
      </w:r>
    </w:p>
    <w:p w:rsidR="004E7D3A" w:rsidP="000E5746" w:rsidRDefault="004E7D3A" w14:paraId="11BBFAAA" w14:textId="57CD8C3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Innovate and implement cost efficient systems and employ innovative use of technology and emerging artificial intelligence applications to optimise profitability of traded services and build financial reserves.</w:t>
      </w:r>
    </w:p>
    <w:p w:rsidRPr="00FB2AE5" w:rsidR="004E7D3A" w:rsidP="000E5746" w:rsidRDefault="004E7D3A" w14:paraId="2330209B" w14:textId="534882AB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the CEO &amp; Deputy CEO in the identification of new revenue streams, investment opportunities, </w:t>
      </w:r>
      <w:proofErr w:type="gramStart"/>
      <w:r>
        <w:rPr>
          <w:rFonts w:ascii="Arial" w:hAnsi="Arial" w:cs="Arial"/>
          <w:sz w:val="24"/>
          <w:szCs w:val="24"/>
        </w:rPr>
        <w:t>innovation</w:t>
      </w:r>
      <w:proofErr w:type="gramEnd"/>
      <w:r>
        <w:rPr>
          <w:rFonts w:ascii="Arial" w:hAnsi="Arial" w:cs="Arial"/>
          <w:sz w:val="24"/>
          <w:szCs w:val="24"/>
        </w:rPr>
        <w:t xml:space="preserve"> and capacity building. </w:t>
      </w:r>
    </w:p>
    <w:p w:rsidR="000E5746" w:rsidP="000E5746" w:rsidRDefault="000E5746" w14:paraId="60061E4C" w14:textId="77777777">
      <w:pPr>
        <w:rPr>
          <w:rFonts w:ascii="Arial" w:hAnsi="Arial" w:cs="Arial"/>
          <w:b/>
          <w:sz w:val="24"/>
          <w:szCs w:val="24"/>
        </w:rPr>
      </w:pPr>
    </w:p>
    <w:p w:rsidR="009E6AC0" w:rsidP="000E5746" w:rsidRDefault="009E6AC0" w14:paraId="026EE5DA" w14:textId="77777777">
      <w:pPr>
        <w:rPr>
          <w:rFonts w:ascii="Arial" w:hAnsi="Arial" w:cs="Arial"/>
          <w:b/>
          <w:sz w:val="24"/>
          <w:szCs w:val="24"/>
        </w:rPr>
      </w:pPr>
    </w:p>
    <w:p w:rsidRPr="00FB2AE5" w:rsidR="000E5746" w:rsidP="6193FF4C" w:rsidRDefault="000E5746" w14:paraId="6F2C22DF" w14:textId="6B62FB8C">
      <w:pPr>
        <w:rPr>
          <w:rFonts w:ascii="Arial" w:hAnsi="Arial" w:cs="Arial"/>
          <w:b/>
          <w:bCs/>
          <w:sz w:val="24"/>
          <w:szCs w:val="24"/>
        </w:rPr>
      </w:pPr>
      <w:r w:rsidRPr="6193FF4C">
        <w:rPr>
          <w:rFonts w:ascii="Arial" w:hAnsi="Arial" w:cs="Arial"/>
          <w:b/>
          <w:bCs/>
          <w:sz w:val="24"/>
          <w:szCs w:val="24"/>
        </w:rPr>
        <w:lastRenderedPageBreak/>
        <w:t xml:space="preserve">2. To manage the business aspects of </w:t>
      </w:r>
      <w:r w:rsidRPr="6193FF4C" w:rsidR="32A19461">
        <w:rPr>
          <w:rFonts w:ascii="Arial" w:hAnsi="Arial" w:cs="Arial"/>
          <w:b/>
          <w:bCs/>
          <w:sz w:val="24"/>
          <w:szCs w:val="24"/>
        </w:rPr>
        <w:t>ADHDF</w:t>
      </w:r>
      <w:r w:rsidR="009E6AC0">
        <w:rPr>
          <w:rFonts w:ascii="Arial" w:hAnsi="Arial" w:cs="Arial"/>
          <w:b/>
          <w:bCs/>
          <w:sz w:val="24"/>
          <w:szCs w:val="24"/>
        </w:rPr>
        <w:t>NC</w:t>
      </w:r>
      <w:r w:rsidRPr="6193FF4C">
        <w:rPr>
          <w:rFonts w:ascii="Arial" w:hAnsi="Arial" w:cs="Arial"/>
          <w:b/>
          <w:bCs/>
          <w:sz w:val="24"/>
          <w:szCs w:val="24"/>
        </w:rPr>
        <w:t>.</w:t>
      </w:r>
    </w:p>
    <w:p w:rsidR="000E5746" w:rsidP="000E5746" w:rsidRDefault="000E5746" w14:paraId="3A985131" w14:textId="3A385CB6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FB2AE5">
        <w:rPr>
          <w:rFonts w:ascii="Arial" w:hAnsi="Arial" w:cs="Arial"/>
          <w:sz w:val="24"/>
          <w:szCs w:val="24"/>
        </w:rPr>
        <w:t>To lead on the creation of the Company’s annual audited account</w:t>
      </w:r>
      <w:r w:rsidR="009E6AC0">
        <w:rPr>
          <w:rFonts w:ascii="Arial" w:hAnsi="Arial" w:cs="Arial"/>
          <w:sz w:val="24"/>
          <w:szCs w:val="24"/>
        </w:rPr>
        <w:t>s and Charity Commission / Companies House reporting.</w:t>
      </w:r>
    </w:p>
    <w:p w:rsidRPr="00FB2AE5" w:rsidR="009E6AC0" w:rsidP="000E5746" w:rsidRDefault="009E6AC0" w14:paraId="71B85B1D" w14:textId="5769ABA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Produce monthly management accounts reports.</w:t>
      </w:r>
    </w:p>
    <w:p w:rsidRPr="00FB2AE5" w:rsidR="000E5746" w:rsidP="000E5746" w:rsidRDefault="000E5746" w14:paraId="1998C382" w14:textId="430C6FE8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FB2AE5">
        <w:rPr>
          <w:rFonts w:ascii="Arial" w:hAnsi="Arial" w:cs="Arial"/>
          <w:sz w:val="24"/>
          <w:szCs w:val="24"/>
        </w:rPr>
        <w:t xml:space="preserve">To lead on the creation of management accounts, budgets and cashflow that meet the </w:t>
      </w:r>
      <w:r w:rsidR="009E6AC0">
        <w:rPr>
          <w:rFonts w:ascii="Arial" w:hAnsi="Arial" w:cs="Arial"/>
          <w:sz w:val="24"/>
          <w:szCs w:val="24"/>
        </w:rPr>
        <w:t xml:space="preserve">varying </w:t>
      </w:r>
      <w:r w:rsidRPr="00FB2AE5">
        <w:rPr>
          <w:rFonts w:ascii="Arial" w:hAnsi="Arial" w:cs="Arial"/>
          <w:sz w:val="24"/>
          <w:szCs w:val="24"/>
        </w:rPr>
        <w:t>needs of the Board</w:t>
      </w:r>
      <w:r w:rsidR="009E6AC0">
        <w:rPr>
          <w:rFonts w:ascii="Arial" w:hAnsi="Arial" w:cs="Arial"/>
          <w:sz w:val="24"/>
          <w:szCs w:val="24"/>
        </w:rPr>
        <w:t xml:space="preserve"> of Trustees</w:t>
      </w:r>
      <w:r w:rsidRPr="00FB2AE5">
        <w:rPr>
          <w:rFonts w:ascii="Arial" w:hAnsi="Arial" w:cs="Arial"/>
          <w:sz w:val="24"/>
          <w:szCs w:val="24"/>
        </w:rPr>
        <w:t>, CEO and other staff</w:t>
      </w:r>
    </w:p>
    <w:p w:rsidR="000E5746" w:rsidP="000E5746" w:rsidRDefault="000E5746" w14:paraId="270C9855" w14:textId="1EBF78A7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FB2AE5">
        <w:rPr>
          <w:rFonts w:ascii="Arial" w:hAnsi="Arial" w:cs="Arial"/>
          <w:sz w:val="24"/>
          <w:szCs w:val="24"/>
        </w:rPr>
        <w:t xml:space="preserve">To ensure that salaries, pensions and other similar </w:t>
      </w:r>
      <w:r w:rsidR="009E6AC0">
        <w:rPr>
          <w:rFonts w:ascii="Arial" w:hAnsi="Arial" w:cs="Arial"/>
          <w:sz w:val="24"/>
          <w:szCs w:val="24"/>
        </w:rPr>
        <w:t xml:space="preserve">functions and transactions </w:t>
      </w:r>
      <w:r w:rsidRPr="00FB2AE5">
        <w:rPr>
          <w:rFonts w:ascii="Arial" w:hAnsi="Arial" w:cs="Arial"/>
          <w:sz w:val="24"/>
          <w:szCs w:val="24"/>
        </w:rPr>
        <w:t xml:space="preserve">are </w:t>
      </w:r>
      <w:r w:rsidR="009E6AC0">
        <w:rPr>
          <w:rFonts w:ascii="Arial" w:hAnsi="Arial" w:cs="Arial"/>
          <w:sz w:val="24"/>
          <w:szCs w:val="24"/>
        </w:rPr>
        <w:t>managed efficiently and</w:t>
      </w:r>
      <w:r w:rsidRPr="00FB2AE5">
        <w:rPr>
          <w:rFonts w:ascii="Arial" w:hAnsi="Arial" w:cs="Arial"/>
          <w:sz w:val="24"/>
          <w:szCs w:val="24"/>
        </w:rPr>
        <w:t xml:space="preserve"> in a timely fashion</w:t>
      </w:r>
      <w:r w:rsidR="009E6AC0">
        <w:rPr>
          <w:rFonts w:ascii="Arial" w:hAnsi="Arial" w:cs="Arial"/>
          <w:sz w:val="24"/>
          <w:szCs w:val="24"/>
        </w:rPr>
        <w:t>.</w:t>
      </w:r>
    </w:p>
    <w:p w:rsidR="00FE4E3C" w:rsidP="000E5746" w:rsidRDefault="00FE4E3C" w14:paraId="32847270" w14:textId="7FFD7F77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overview HR procedures.</w:t>
      </w:r>
    </w:p>
    <w:p w:rsidRPr="00FB2AE5" w:rsidR="00FE4E3C" w:rsidP="000E5746" w:rsidRDefault="00FE4E3C" w14:paraId="3B0FE33B" w14:textId="3485A8E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correct Public &amp; Professional Liability insurances are robust and review other memberships e.g. BACP</w:t>
      </w:r>
    </w:p>
    <w:p w:rsidRPr="00FB2AE5" w:rsidR="000E5746" w:rsidP="000E5746" w:rsidRDefault="000E5746" w14:paraId="09CC0A1D" w14:textId="4A9743B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FB2AE5">
        <w:rPr>
          <w:rFonts w:ascii="Arial" w:hAnsi="Arial" w:cs="Arial"/>
          <w:sz w:val="24"/>
          <w:szCs w:val="24"/>
        </w:rPr>
        <w:t>To produce financial statistics as needed to provide to funders, commissioners, the Board or others</w:t>
      </w:r>
      <w:r w:rsidR="009E6AC0">
        <w:rPr>
          <w:rFonts w:ascii="Arial" w:hAnsi="Arial" w:cs="Arial"/>
          <w:sz w:val="24"/>
          <w:szCs w:val="24"/>
        </w:rPr>
        <w:t>.</w:t>
      </w:r>
    </w:p>
    <w:p w:rsidRPr="00FB2AE5" w:rsidR="000E5746" w:rsidP="000E5746" w:rsidRDefault="000E5746" w14:paraId="7E50653A" w14:textId="6B176657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FB2AE5">
        <w:rPr>
          <w:rFonts w:ascii="Arial" w:hAnsi="Arial" w:cs="Arial"/>
          <w:sz w:val="24"/>
          <w:szCs w:val="24"/>
        </w:rPr>
        <w:t xml:space="preserve">To attend Board meetings and sub-committee meetings as required by the </w:t>
      </w:r>
      <w:r w:rsidR="004E7D3A">
        <w:rPr>
          <w:rFonts w:ascii="Arial" w:hAnsi="Arial" w:cs="Arial"/>
          <w:sz w:val="24"/>
          <w:szCs w:val="24"/>
        </w:rPr>
        <w:t xml:space="preserve">CEO, Deputy CEO and </w:t>
      </w:r>
      <w:r w:rsidRPr="00FB2AE5">
        <w:rPr>
          <w:rFonts w:ascii="Arial" w:hAnsi="Arial" w:cs="Arial"/>
          <w:sz w:val="24"/>
          <w:szCs w:val="24"/>
        </w:rPr>
        <w:t xml:space="preserve">Board, and to input to those meetings from a financial </w:t>
      </w:r>
      <w:proofErr w:type="gramStart"/>
      <w:r w:rsidRPr="00FB2AE5">
        <w:rPr>
          <w:rFonts w:ascii="Arial" w:hAnsi="Arial" w:cs="Arial"/>
          <w:sz w:val="24"/>
          <w:szCs w:val="24"/>
        </w:rPr>
        <w:t>perspective</w:t>
      </w:r>
      <w:proofErr w:type="gramEnd"/>
    </w:p>
    <w:p w:rsidRPr="00FB2AE5" w:rsidR="000E5746" w:rsidP="000E5746" w:rsidRDefault="000E5746" w14:paraId="6C8662EC" w14:textId="77777777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FB2AE5">
        <w:rPr>
          <w:rFonts w:ascii="Arial" w:hAnsi="Arial" w:cs="Arial"/>
          <w:sz w:val="24"/>
          <w:szCs w:val="24"/>
        </w:rPr>
        <w:t>To undertake the financial aspects of projects as they arise</w:t>
      </w:r>
    </w:p>
    <w:p w:rsidRPr="00FB2AE5" w:rsidR="000E5746" w:rsidP="000E5746" w:rsidRDefault="000E5746" w14:paraId="2419AEA2" w14:textId="1211EE2F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FB2AE5">
        <w:rPr>
          <w:rFonts w:ascii="Arial" w:hAnsi="Arial" w:cs="Arial"/>
          <w:sz w:val="24"/>
          <w:szCs w:val="24"/>
        </w:rPr>
        <w:t>To act as Company Secretary for the charity</w:t>
      </w:r>
      <w:r w:rsidR="004E7D3A">
        <w:rPr>
          <w:rFonts w:ascii="Arial" w:hAnsi="Arial" w:cs="Arial"/>
          <w:sz w:val="24"/>
          <w:szCs w:val="24"/>
        </w:rPr>
        <w:t xml:space="preserve"> (TBC)</w:t>
      </w:r>
    </w:p>
    <w:p w:rsidR="6193FF4C" w:rsidP="6193FF4C" w:rsidRDefault="6193FF4C" w14:paraId="0AEB08BA" w14:textId="12D0F81D">
      <w:pPr>
        <w:tabs>
          <w:tab w:val="num" w:pos="426"/>
        </w:tabs>
        <w:ind w:left="142"/>
        <w:rPr>
          <w:rFonts w:ascii="Arial" w:hAnsi="Arial" w:cs="Arial"/>
          <w:sz w:val="24"/>
          <w:szCs w:val="24"/>
        </w:rPr>
      </w:pPr>
    </w:p>
    <w:p w:rsidRPr="00FB2AE5" w:rsidR="000E5746" w:rsidP="6193FF4C" w:rsidRDefault="000E5746" w14:paraId="315E8819" w14:textId="1D7E5B12">
      <w:pPr>
        <w:rPr>
          <w:rFonts w:ascii="Arial" w:hAnsi="Arial" w:cs="Arial"/>
          <w:b/>
          <w:bCs/>
          <w:sz w:val="24"/>
          <w:szCs w:val="24"/>
        </w:rPr>
      </w:pPr>
      <w:r w:rsidRPr="6193FF4C">
        <w:rPr>
          <w:rFonts w:ascii="Arial" w:hAnsi="Arial" w:cs="Arial"/>
          <w:b/>
          <w:bCs/>
          <w:sz w:val="24"/>
          <w:szCs w:val="24"/>
        </w:rPr>
        <w:t xml:space="preserve">3. To play a major part in the development of </w:t>
      </w:r>
      <w:r w:rsidRPr="6193FF4C" w:rsidR="3C76DCE7">
        <w:rPr>
          <w:rFonts w:ascii="Arial" w:hAnsi="Arial" w:cs="Arial"/>
          <w:b/>
          <w:bCs/>
          <w:sz w:val="24"/>
          <w:szCs w:val="24"/>
        </w:rPr>
        <w:t>ADHDF</w:t>
      </w:r>
      <w:r w:rsidR="009E6AC0">
        <w:rPr>
          <w:rFonts w:ascii="Arial" w:hAnsi="Arial" w:cs="Arial"/>
          <w:b/>
          <w:bCs/>
          <w:sz w:val="24"/>
          <w:szCs w:val="24"/>
        </w:rPr>
        <w:t>NC</w:t>
      </w:r>
    </w:p>
    <w:p w:rsidRPr="00FB2AE5" w:rsidR="000E5746" w:rsidP="000E5746" w:rsidRDefault="000E5746" w14:paraId="45FB0818" w14:textId="77777777">
      <w:pPr>
        <w:rPr>
          <w:rFonts w:ascii="Arial" w:hAnsi="Arial" w:cs="Arial"/>
          <w:b/>
          <w:sz w:val="24"/>
          <w:szCs w:val="24"/>
          <w:u w:val="single"/>
        </w:rPr>
      </w:pPr>
    </w:p>
    <w:p w:rsidRPr="00FB2AE5" w:rsidR="000E5746" w:rsidP="000E5746" w:rsidRDefault="000E5746" w14:paraId="47891B80" w14:textId="1304FFE6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142" w:firstLine="0"/>
        <w:rPr>
          <w:rFonts w:ascii="Arial" w:hAnsi="Arial" w:cs="Arial"/>
          <w:sz w:val="24"/>
          <w:szCs w:val="24"/>
        </w:rPr>
      </w:pPr>
      <w:r w:rsidRPr="6193FF4C">
        <w:rPr>
          <w:rFonts w:ascii="Arial" w:hAnsi="Arial" w:cs="Arial"/>
          <w:sz w:val="24"/>
          <w:szCs w:val="24"/>
        </w:rPr>
        <w:t>To play an active role in the strategic development of new projects at</w:t>
      </w:r>
      <w:r w:rsidRPr="6193FF4C" w:rsidR="05AB0C54">
        <w:rPr>
          <w:rFonts w:ascii="Arial" w:hAnsi="Arial" w:cs="Arial"/>
          <w:sz w:val="24"/>
          <w:szCs w:val="24"/>
        </w:rPr>
        <w:t xml:space="preserve"> ADHDF</w:t>
      </w:r>
      <w:r w:rsidR="009E6AC0">
        <w:rPr>
          <w:rFonts w:ascii="Arial" w:hAnsi="Arial" w:cs="Arial"/>
          <w:sz w:val="24"/>
          <w:szCs w:val="24"/>
        </w:rPr>
        <w:t>NC</w:t>
      </w:r>
    </w:p>
    <w:p w:rsidRPr="00FB2AE5" w:rsidR="000E5746" w:rsidP="000E5746" w:rsidRDefault="000E5746" w14:paraId="4DBA4C11" w14:textId="41D9D79F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142" w:firstLine="0"/>
        <w:rPr>
          <w:rFonts w:ascii="Arial" w:hAnsi="Arial" w:cs="Arial"/>
          <w:sz w:val="24"/>
          <w:szCs w:val="24"/>
        </w:rPr>
      </w:pPr>
      <w:r w:rsidRPr="6193FF4C">
        <w:rPr>
          <w:rFonts w:ascii="Arial" w:hAnsi="Arial" w:cs="Arial"/>
          <w:sz w:val="24"/>
          <w:szCs w:val="24"/>
        </w:rPr>
        <w:t>To stay appraised of developments in the charity sectors, to be able to feed into the strategic development process</w:t>
      </w:r>
      <w:r w:rsidR="009E6AC0">
        <w:rPr>
          <w:rFonts w:ascii="Arial" w:hAnsi="Arial" w:cs="Arial"/>
          <w:sz w:val="24"/>
          <w:szCs w:val="24"/>
        </w:rPr>
        <w:t>.</w:t>
      </w:r>
    </w:p>
    <w:p w:rsidR="004E7D3A" w:rsidP="000E5746" w:rsidRDefault="004E7D3A" w14:paraId="7B4AF693" w14:textId="1A0780EE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14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 an entrepreneurial and dynamic approach to income generation and business development.</w:t>
      </w:r>
    </w:p>
    <w:p w:rsidRPr="00FB2AE5" w:rsidR="000E5746" w:rsidP="000E5746" w:rsidRDefault="1843784B" w14:paraId="29A0CBD6" w14:textId="5CDBE772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142" w:firstLine="0"/>
        <w:rPr>
          <w:rFonts w:ascii="Arial" w:hAnsi="Arial" w:cs="Arial"/>
          <w:sz w:val="24"/>
          <w:szCs w:val="24"/>
        </w:rPr>
      </w:pPr>
      <w:r w:rsidRPr="6193FF4C">
        <w:rPr>
          <w:rFonts w:ascii="Arial" w:hAnsi="Arial" w:cs="Arial"/>
          <w:sz w:val="24"/>
          <w:szCs w:val="24"/>
        </w:rPr>
        <w:t xml:space="preserve">Liaise with external agencies to manage statutory contracts </w:t>
      </w:r>
      <w:proofErr w:type="spellStart"/>
      <w:r w:rsidRPr="6193FF4C">
        <w:rPr>
          <w:rFonts w:ascii="Arial" w:hAnsi="Arial" w:cs="Arial"/>
          <w:sz w:val="24"/>
          <w:szCs w:val="24"/>
        </w:rPr>
        <w:t>e.g</w:t>
      </w:r>
      <w:proofErr w:type="spellEnd"/>
      <w:r w:rsidRPr="6193FF4C">
        <w:rPr>
          <w:rFonts w:ascii="Arial" w:hAnsi="Arial" w:cs="Arial"/>
          <w:sz w:val="24"/>
          <w:szCs w:val="24"/>
        </w:rPr>
        <w:t xml:space="preserve"> ICS, NHS </w:t>
      </w:r>
      <w:proofErr w:type="gramStart"/>
      <w:r w:rsidRPr="6193FF4C">
        <w:rPr>
          <w:rFonts w:ascii="Arial" w:hAnsi="Arial" w:cs="Arial"/>
          <w:sz w:val="24"/>
          <w:szCs w:val="24"/>
        </w:rPr>
        <w:t>Trusts</w:t>
      </w:r>
      <w:proofErr w:type="gramEnd"/>
      <w:r w:rsidRPr="6193FF4C">
        <w:rPr>
          <w:rFonts w:ascii="Arial" w:hAnsi="Arial" w:cs="Arial"/>
          <w:sz w:val="24"/>
          <w:szCs w:val="24"/>
        </w:rPr>
        <w:t xml:space="preserve"> and Local Authorities.</w:t>
      </w:r>
      <w:r w:rsidR="004E7D3A">
        <w:rPr>
          <w:rFonts w:ascii="Arial" w:hAnsi="Arial" w:cs="Arial"/>
          <w:sz w:val="24"/>
          <w:szCs w:val="24"/>
        </w:rPr>
        <w:br/>
      </w:r>
    </w:p>
    <w:p w:rsidRPr="00FB2AE5" w:rsidR="000E5746" w:rsidP="000E5746" w:rsidRDefault="000E5746" w14:paraId="049F31CB" w14:textId="77777777" w14:noSpellErr="1">
      <w:pPr>
        <w:rPr>
          <w:rFonts w:ascii="Arial" w:hAnsi="Arial" w:cs="Arial"/>
          <w:sz w:val="24"/>
          <w:szCs w:val="24"/>
        </w:rPr>
      </w:pPr>
    </w:p>
    <w:p w:rsidR="1A16E04F" w:rsidP="1A16E04F" w:rsidRDefault="1A16E04F" w14:paraId="547D4BB5" w14:textId="4E504EA8">
      <w:pPr>
        <w:pStyle w:val="Normal"/>
        <w:rPr>
          <w:rFonts w:ascii="Arial" w:hAnsi="Arial" w:cs="Arial"/>
          <w:sz w:val="24"/>
          <w:szCs w:val="24"/>
        </w:rPr>
      </w:pPr>
    </w:p>
    <w:p w:rsidR="1A16E04F" w:rsidP="1A16E04F" w:rsidRDefault="1A16E04F" w14:paraId="04BD2C8E" w14:textId="12CB2F35">
      <w:pPr>
        <w:pStyle w:val="Normal"/>
        <w:rPr>
          <w:rFonts w:ascii="Arial" w:hAnsi="Arial" w:cs="Arial"/>
          <w:sz w:val="24"/>
          <w:szCs w:val="24"/>
        </w:rPr>
      </w:pPr>
    </w:p>
    <w:p w:rsidR="1A16E04F" w:rsidP="1A16E04F" w:rsidRDefault="1A16E04F" w14:paraId="56A96202" w14:textId="6C92FC08">
      <w:pPr>
        <w:pStyle w:val="Normal"/>
        <w:rPr>
          <w:rFonts w:ascii="Arial" w:hAnsi="Arial" w:cs="Arial"/>
          <w:sz w:val="24"/>
          <w:szCs w:val="24"/>
        </w:rPr>
      </w:pPr>
    </w:p>
    <w:p w:rsidR="1A16E04F" w:rsidP="1A16E04F" w:rsidRDefault="1A16E04F" w14:paraId="72A9E243" w14:textId="428A6143">
      <w:pPr>
        <w:pStyle w:val="Normal"/>
        <w:rPr>
          <w:rFonts w:ascii="Arial" w:hAnsi="Arial" w:cs="Arial"/>
          <w:sz w:val="24"/>
          <w:szCs w:val="24"/>
        </w:rPr>
      </w:pPr>
    </w:p>
    <w:p w:rsidR="1A16E04F" w:rsidP="1A16E04F" w:rsidRDefault="1A16E04F" w14:paraId="05B835FD" w14:textId="54D29003">
      <w:pPr>
        <w:pStyle w:val="Normal"/>
        <w:rPr>
          <w:rFonts w:ascii="Arial" w:hAnsi="Arial" w:cs="Arial"/>
          <w:sz w:val="24"/>
          <w:szCs w:val="24"/>
        </w:rPr>
      </w:pPr>
    </w:p>
    <w:p w:rsidR="1A16E04F" w:rsidP="1A16E04F" w:rsidRDefault="1A16E04F" w14:paraId="2FE160A5" w14:textId="58ADE51D">
      <w:pPr>
        <w:pStyle w:val="Normal"/>
        <w:rPr>
          <w:rFonts w:ascii="Arial" w:hAnsi="Arial" w:cs="Arial"/>
          <w:sz w:val="24"/>
          <w:szCs w:val="24"/>
        </w:rPr>
      </w:pPr>
    </w:p>
    <w:p w:rsidRPr="00FB2AE5" w:rsidR="000E5746" w:rsidP="000E5746" w:rsidRDefault="000E5746" w14:paraId="063855FB" w14:textId="77777777">
      <w:pPr>
        <w:keepNext/>
        <w:outlineLvl w:val="1"/>
        <w:rPr>
          <w:rFonts w:ascii="Arial" w:hAnsi="Arial" w:cs="Arial"/>
          <w:b/>
          <w:sz w:val="24"/>
          <w:szCs w:val="24"/>
        </w:rPr>
      </w:pPr>
      <w:r w:rsidRPr="00FB2AE5">
        <w:rPr>
          <w:rFonts w:ascii="Arial" w:hAnsi="Arial" w:cs="Arial"/>
          <w:b/>
          <w:sz w:val="24"/>
          <w:szCs w:val="24"/>
        </w:rPr>
        <w:t>4. Other</w:t>
      </w:r>
    </w:p>
    <w:p w:rsidRPr="00FB2AE5" w:rsidR="000E5746" w:rsidP="000E5746" w:rsidRDefault="000E5746" w14:paraId="2C7625A3" w14:textId="5A202B29">
      <w:pPr>
        <w:rPr>
          <w:rFonts w:ascii="Arial" w:hAnsi="Arial" w:cs="Arial"/>
          <w:sz w:val="24"/>
          <w:szCs w:val="24"/>
        </w:rPr>
      </w:pPr>
      <w:r w:rsidRPr="6193FF4C">
        <w:rPr>
          <w:rFonts w:ascii="Arial" w:hAnsi="Arial" w:cs="Arial"/>
          <w:sz w:val="24"/>
          <w:szCs w:val="24"/>
        </w:rPr>
        <w:t xml:space="preserve">To be aware of and implement all </w:t>
      </w:r>
      <w:r w:rsidRPr="6193FF4C" w:rsidR="26DCCBDD">
        <w:rPr>
          <w:rFonts w:ascii="Arial" w:hAnsi="Arial" w:cs="Arial"/>
          <w:sz w:val="24"/>
          <w:szCs w:val="24"/>
        </w:rPr>
        <w:t>ADHDF</w:t>
      </w:r>
      <w:r w:rsidR="009E6AC0">
        <w:rPr>
          <w:rFonts w:ascii="Arial" w:hAnsi="Arial" w:cs="Arial"/>
          <w:sz w:val="24"/>
          <w:szCs w:val="24"/>
        </w:rPr>
        <w:t>NC</w:t>
      </w:r>
      <w:r w:rsidRPr="6193FF4C">
        <w:rPr>
          <w:rFonts w:ascii="Arial" w:hAnsi="Arial" w:cs="Arial"/>
          <w:sz w:val="24"/>
          <w:szCs w:val="24"/>
        </w:rPr>
        <w:t xml:space="preserve"> policies and procedures, particularly as required under legislation or recommended good practice/code of conduct.</w:t>
      </w:r>
    </w:p>
    <w:p w:rsidRPr="00FB2AE5" w:rsidR="000E5746" w:rsidP="000E5746" w:rsidRDefault="000E5746" w14:paraId="62486C05" w14:textId="77777777">
      <w:pPr>
        <w:rPr>
          <w:rFonts w:ascii="Arial" w:hAnsi="Arial" w:cs="Arial"/>
          <w:sz w:val="24"/>
          <w:szCs w:val="24"/>
        </w:rPr>
      </w:pPr>
    </w:p>
    <w:p w:rsidRPr="00FB2AE5" w:rsidR="000E5746" w:rsidP="000E5746" w:rsidRDefault="000E5746" w14:paraId="31C27530" w14:textId="4B390238">
      <w:pPr>
        <w:rPr>
          <w:rFonts w:ascii="Arial" w:hAnsi="Arial" w:cs="Arial"/>
          <w:sz w:val="24"/>
          <w:szCs w:val="24"/>
        </w:rPr>
      </w:pPr>
      <w:r w:rsidRPr="6193FF4C">
        <w:rPr>
          <w:rFonts w:ascii="Arial" w:hAnsi="Arial" w:cs="Arial"/>
          <w:sz w:val="24"/>
          <w:szCs w:val="24"/>
        </w:rPr>
        <w:t xml:space="preserve">In accord with </w:t>
      </w:r>
      <w:r w:rsidRPr="6193FF4C" w:rsidR="67436772">
        <w:rPr>
          <w:rFonts w:ascii="Arial" w:hAnsi="Arial" w:cs="Arial"/>
          <w:sz w:val="24"/>
          <w:szCs w:val="24"/>
        </w:rPr>
        <w:t>ADHDF</w:t>
      </w:r>
      <w:r w:rsidR="009E6AC0">
        <w:rPr>
          <w:rFonts w:ascii="Arial" w:hAnsi="Arial" w:cs="Arial"/>
          <w:sz w:val="24"/>
          <w:szCs w:val="24"/>
        </w:rPr>
        <w:t>NC</w:t>
      </w:r>
      <w:r w:rsidRPr="6193FF4C" w:rsidR="67436772">
        <w:rPr>
          <w:rFonts w:ascii="Arial" w:hAnsi="Arial" w:cs="Arial"/>
          <w:sz w:val="24"/>
          <w:szCs w:val="24"/>
        </w:rPr>
        <w:t>’s</w:t>
      </w:r>
      <w:r w:rsidRPr="6193FF4C">
        <w:rPr>
          <w:rFonts w:ascii="Arial" w:hAnsi="Arial" w:cs="Arial"/>
          <w:sz w:val="24"/>
          <w:szCs w:val="24"/>
        </w:rPr>
        <w:t xml:space="preserve"> equal opportunities policy</w:t>
      </w:r>
      <w:r w:rsidR="009E6AC0">
        <w:rPr>
          <w:rFonts w:ascii="Arial" w:hAnsi="Arial" w:cs="Arial"/>
          <w:sz w:val="24"/>
          <w:szCs w:val="24"/>
        </w:rPr>
        <w:t>,</w:t>
      </w:r>
      <w:r w:rsidRPr="6193FF4C">
        <w:rPr>
          <w:rFonts w:ascii="Arial" w:hAnsi="Arial" w:cs="Arial"/>
          <w:sz w:val="24"/>
          <w:szCs w:val="24"/>
        </w:rPr>
        <w:t xml:space="preserve"> strive to promote equality of opportunity in all areas of the </w:t>
      </w:r>
      <w:r w:rsidRPr="6193FF4C" w:rsidR="0EB99F3B">
        <w:rPr>
          <w:rFonts w:ascii="Arial" w:hAnsi="Arial" w:cs="Arial"/>
          <w:sz w:val="24"/>
          <w:szCs w:val="24"/>
        </w:rPr>
        <w:t>ADHDF</w:t>
      </w:r>
      <w:r w:rsidR="009E6AC0">
        <w:rPr>
          <w:rFonts w:ascii="Arial" w:hAnsi="Arial" w:cs="Arial"/>
          <w:sz w:val="24"/>
          <w:szCs w:val="24"/>
        </w:rPr>
        <w:t>NC</w:t>
      </w:r>
      <w:r w:rsidRPr="6193FF4C" w:rsidR="0EB99F3B">
        <w:rPr>
          <w:rFonts w:ascii="Arial" w:hAnsi="Arial" w:cs="Arial"/>
          <w:sz w:val="24"/>
          <w:szCs w:val="24"/>
        </w:rPr>
        <w:t xml:space="preserve"> </w:t>
      </w:r>
      <w:r w:rsidRPr="6193FF4C">
        <w:rPr>
          <w:rFonts w:ascii="Arial" w:hAnsi="Arial" w:cs="Arial"/>
          <w:sz w:val="24"/>
          <w:szCs w:val="24"/>
        </w:rPr>
        <w:t>activities.</w:t>
      </w:r>
    </w:p>
    <w:p w:rsidRPr="00FB2AE5" w:rsidR="000E5746" w:rsidP="000E5746" w:rsidRDefault="000E5746" w14:paraId="4101652C" w14:textId="77777777">
      <w:pPr>
        <w:rPr>
          <w:rFonts w:ascii="Arial" w:hAnsi="Arial" w:cs="Arial"/>
          <w:sz w:val="24"/>
          <w:szCs w:val="24"/>
        </w:rPr>
      </w:pPr>
    </w:p>
    <w:p w:rsidRPr="00FB2AE5" w:rsidR="000E5746" w:rsidP="000E5746" w:rsidRDefault="000E5746" w14:paraId="4FBA8692" w14:textId="77777777">
      <w:pPr>
        <w:rPr>
          <w:rFonts w:ascii="Arial" w:hAnsi="Arial" w:cs="Arial"/>
          <w:sz w:val="24"/>
          <w:szCs w:val="24"/>
        </w:rPr>
      </w:pPr>
      <w:r w:rsidRPr="00FB2AE5">
        <w:rPr>
          <w:rFonts w:ascii="Arial" w:hAnsi="Arial" w:cs="Arial"/>
          <w:sz w:val="24"/>
          <w:szCs w:val="24"/>
        </w:rPr>
        <w:t>To participate in staff meetings and training as directed.</w:t>
      </w:r>
    </w:p>
    <w:p w:rsidR="009E1918" w:rsidRDefault="000E5746" w14:paraId="3CF2D8B6" w14:textId="05A7703E">
      <w:r w:rsidRPr="00FB2AE5">
        <w:rPr>
          <w:rFonts w:ascii="Arial" w:hAnsi="Arial" w:cs="Arial"/>
          <w:b/>
          <w:sz w:val="24"/>
          <w:szCs w:val="24"/>
        </w:rPr>
        <w:t>The function, duties and responsibilities identified are not necessarily exhaustive or restrictive. Other duties may be further advised by the CEO or Directors, which are also commensurate with the post.</w:t>
      </w:r>
    </w:p>
    <w:sectPr w:rsidR="009E1918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24E9" w:rsidRDefault="00C124E9" w14:paraId="0BC516D7" w14:textId="77777777">
      <w:pPr>
        <w:spacing w:after="0" w:line="240" w:lineRule="auto"/>
      </w:pPr>
      <w:r>
        <w:separator/>
      </w:r>
    </w:p>
  </w:endnote>
  <w:endnote w:type="continuationSeparator" w:id="0">
    <w:p w:rsidR="00C124E9" w:rsidRDefault="00C124E9" w14:paraId="5166675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93FF4C" w:rsidTr="6193FF4C" w14:paraId="0E55AE3A" w14:textId="77777777">
      <w:trPr>
        <w:trHeight w:val="300"/>
      </w:trPr>
      <w:tc>
        <w:tcPr>
          <w:tcW w:w="3005" w:type="dxa"/>
        </w:tcPr>
        <w:p w:rsidR="6193FF4C" w:rsidP="6193FF4C" w:rsidRDefault="6193FF4C" w14:paraId="28E58662" w14:textId="4213F911">
          <w:pPr>
            <w:pStyle w:val="Header"/>
            <w:ind w:left="-115"/>
          </w:pPr>
          <w:r>
            <w:t>ADHD Foundation March 2023</w:t>
          </w:r>
        </w:p>
      </w:tc>
      <w:tc>
        <w:tcPr>
          <w:tcW w:w="3005" w:type="dxa"/>
        </w:tcPr>
        <w:p w:rsidR="6193FF4C" w:rsidP="6193FF4C" w:rsidRDefault="6193FF4C" w14:paraId="1A45424E" w14:textId="0638F68E">
          <w:pPr>
            <w:pStyle w:val="Header"/>
            <w:jc w:val="center"/>
          </w:pPr>
        </w:p>
      </w:tc>
      <w:tc>
        <w:tcPr>
          <w:tcW w:w="3005" w:type="dxa"/>
        </w:tcPr>
        <w:p w:rsidR="6193FF4C" w:rsidP="6193FF4C" w:rsidRDefault="6193FF4C" w14:paraId="0EECB0F1" w14:textId="7FC5FF02">
          <w:pPr>
            <w:pStyle w:val="Header"/>
            <w:ind w:right="-115"/>
            <w:jc w:val="right"/>
          </w:pPr>
        </w:p>
      </w:tc>
    </w:tr>
  </w:tbl>
  <w:p w:rsidR="6193FF4C" w:rsidP="6193FF4C" w:rsidRDefault="6193FF4C" w14:paraId="440426DC" w14:textId="10CCC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24E9" w:rsidRDefault="00C124E9" w14:paraId="45BADAFC" w14:textId="77777777">
      <w:pPr>
        <w:spacing w:after="0" w:line="240" w:lineRule="auto"/>
      </w:pPr>
      <w:r>
        <w:separator/>
      </w:r>
    </w:p>
  </w:footnote>
  <w:footnote w:type="continuationSeparator" w:id="0">
    <w:p w:rsidR="00C124E9" w:rsidRDefault="00C124E9" w14:paraId="59B00C6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93FF4C" w:rsidTr="6193FF4C" w14:paraId="01705989" w14:textId="77777777">
      <w:trPr>
        <w:trHeight w:val="300"/>
      </w:trPr>
      <w:tc>
        <w:tcPr>
          <w:tcW w:w="3005" w:type="dxa"/>
        </w:tcPr>
        <w:p w:rsidR="6193FF4C" w:rsidP="6193FF4C" w:rsidRDefault="6193FF4C" w14:paraId="11AABB14" w14:textId="2977FA74">
          <w:pPr>
            <w:pStyle w:val="Header"/>
            <w:ind w:left="-115"/>
          </w:pPr>
        </w:p>
      </w:tc>
      <w:tc>
        <w:tcPr>
          <w:tcW w:w="3005" w:type="dxa"/>
        </w:tcPr>
        <w:p w:rsidR="6193FF4C" w:rsidP="6193FF4C" w:rsidRDefault="6193FF4C" w14:paraId="551090DF" w14:textId="45F9F106">
          <w:pPr>
            <w:pStyle w:val="Header"/>
            <w:jc w:val="center"/>
          </w:pPr>
        </w:p>
      </w:tc>
      <w:tc>
        <w:tcPr>
          <w:tcW w:w="3005" w:type="dxa"/>
        </w:tcPr>
        <w:p w:rsidR="6193FF4C" w:rsidP="6193FF4C" w:rsidRDefault="6193FF4C" w14:paraId="674AF49A" w14:textId="1B825A27">
          <w:pPr>
            <w:pStyle w:val="Header"/>
            <w:ind w:right="-115"/>
            <w:jc w:val="right"/>
          </w:pPr>
        </w:p>
      </w:tc>
    </w:tr>
  </w:tbl>
  <w:p w:rsidR="6193FF4C" w:rsidP="6193FF4C" w:rsidRDefault="6193FF4C" w14:paraId="3BC11BCF" w14:textId="053244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D7E"/>
    <w:multiLevelType w:val="hybridMultilevel"/>
    <w:tmpl w:val="A87C40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87762BA"/>
    <w:multiLevelType w:val="hybridMultilevel"/>
    <w:tmpl w:val="AC748A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9B929EC"/>
    <w:multiLevelType w:val="hybridMultilevel"/>
    <w:tmpl w:val="F4A87E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480925676">
    <w:abstractNumId w:val="2"/>
  </w:num>
  <w:num w:numId="2" w16cid:durableId="852304359">
    <w:abstractNumId w:val="0"/>
  </w:num>
  <w:num w:numId="3" w16cid:durableId="67430295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46"/>
    <w:rsid w:val="000E5746"/>
    <w:rsid w:val="00406621"/>
    <w:rsid w:val="004E7D3A"/>
    <w:rsid w:val="007B4CB0"/>
    <w:rsid w:val="009346F2"/>
    <w:rsid w:val="009E1918"/>
    <w:rsid w:val="009E6AC0"/>
    <w:rsid w:val="00B22927"/>
    <w:rsid w:val="00B56484"/>
    <w:rsid w:val="00BF291F"/>
    <w:rsid w:val="00C124E9"/>
    <w:rsid w:val="00E24D82"/>
    <w:rsid w:val="00FE4E3C"/>
    <w:rsid w:val="03876F27"/>
    <w:rsid w:val="05AB0C54"/>
    <w:rsid w:val="0AB8CB3B"/>
    <w:rsid w:val="0B834E9E"/>
    <w:rsid w:val="0EB0B342"/>
    <w:rsid w:val="0EB99F3B"/>
    <w:rsid w:val="0F6829A8"/>
    <w:rsid w:val="0FE27046"/>
    <w:rsid w:val="1103FA09"/>
    <w:rsid w:val="143B9ACB"/>
    <w:rsid w:val="17596978"/>
    <w:rsid w:val="1843784B"/>
    <w:rsid w:val="1A16E04F"/>
    <w:rsid w:val="1A22C211"/>
    <w:rsid w:val="1CA7CAF1"/>
    <w:rsid w:val="1DBFFFDC"/>
    <w:rsid w:val="20EC5703"/>
    <w:rsid w:val="22D0B4C0"/>
    <w:rsid w:val="26DCCBDD"/>
    <w:rsid w:val="2742702A"/>
    <w:rsid w:val="2997EB5C"/>
    <w:rsid w:val="2E834C23"/>
    <w:rsid w:val="2ED33B71"/>
    <w:rsid w:val="32A19461"/>
    <w:rsid w:val="330220E5"/>
    <w:rsid w:val="38961CAB"/>
    <w:rsid w:val="396DE0AA"/>
    <w:rsid w:val="3C76DCE7"/>
    <w:rsid w:val="3F0425C7"/>
    <w:rsid w:val="45608E45"/>
    <w:rsid w:val="46FC5EA6"/>
    <w:rsid w:val="49C30A93"/>
    <w:rsid w:val="4AB273EB"/>
    <w:rsid w:val="4AB6AB5E"/>
    <w:rsid w:val="4C13E609"/>
    <w:rsid w:val="4F688ECC"/>
    <w:rsid w:val="5143A8E5"/>
    <w:rsid w:val="53E7F27D"/>
    <w:rsid w:val="558D3F83"/>
    <w:rsid w:val="5591789B"/>
    <w:rsid w:val="5A4BC161"/>
    <w:rsid w:val="5B6AB9E3"/>
    <w:rsid w:val="5E22C8CC"/>
    <w:rsid w:val="5EAA0B84"/>
    <w:rsid w:val="6193FF4C"/>
    <w:rsid w:val="62971608"/>
    <w:rsid w:val="6510A1E8"/>
    <w:rsid w:val="67436772"/>
    <w:rsid w:val="6A0B3DD3"/>
    <w:rsid w:val="70775E7C"/>
    <w:rsid w:val="72132EDD"/>
    <w:rsid w:val="73AEFF3E"/>
    <w:rsid w:val="767F3268"/>
    <w:rsid w:val="7703F642"/>
    <w:rsid w:val="7A3B9704"/>
    <w:rsid w:val="7BBA1123"/>
    <w:rsid w:val="7BD76765"/>
    <w:rsid w:val="7C18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69EC8"/>
  <w15:chartTrackingRefBased/>
  <w15:docId w15:val="{7EBEA51F-D0BC-4B88-9B56-B9B2DC50D0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5746"/>
  </w:style>
  <w:style w:type="paragraph" w:styleId="Heading1">
    <w:name w:val="heading 1"/>
    <w:basedOn w:val="Normal"/>
    <w:next w:val="Normal"/>
    <w:link w:val="Heading1Char"/>
    <w:qFormat/>
    <w:rsid w:val="000E5746"/>
    <w:pPr>
      <w:keepNext/>
      <w:spacing w:after="0" w:line="240" w:lineRule="auto"/>
      <w:jc w:val="center"/>
      <w:outlineLvl w:val="0"/>
    </w:pPr>
    <w:rPr>
      <w:rFonts w:ascii="Bell MT" w:hAnsi="Bell MT" w:eastAsia="Times New Roman" w:cs="Times New Roman"/>
      <w:b/>
      <w:sz w:val="32"/>
      <w:szCs w:val="20"/>
      <w:lang w:val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0E5746"/>
    <w:rPr>
      <w:rFonts w:ascii="Bell MT" w:hAnsi="Bell MT" w:eastAsia="Times New Roman" w:cs="Times New Roman"/>
      <w:b/>
      <w:sz w:val="32"/>
      <w:szCs w:val="20"/>
      <w:lang w:val="en-AU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F63CB6100F14AA5813A07E291A7C5" ma:contentTypeVersion="2" ma:contentTypeDescription="Create a new document." ma:contentTypeScope="" ma:versionID="98126a9781cd1fa9bbef2f63e67d002a">
  <xsd:schema xmlns:xsd="http://www.w3.org/2001/XMLSchema" xmlns:xs="http://www.w3.org/2001/XMLSchema" xmlns:p="http://schemas.microsoft.com/office/2006/metadata/properties" xmlns:ns2="078ba6a6-1e40-41b5-93c4-06a0151fe056" targetNamespace="http://schemas.microsoft.com/office/2006/metadata/properties" ma:root="true" ma:fieldsID="4dd93e98031f83abff68244c3ef329d5" ns2:_="">
    <xsd:import namespace="078ba6a6-1e40-41b5-93c4-06a0151fe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ba6a6-1e40-41b5-93c4-06a0151fe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4F59CB-02C2-4BF2-8C02-79F59DD2AEEF}"/>
</file>

<file path=customXml/itemProps2.xml><?xml version="1.0" encoding="utf-8"?>
<ds:datastoreItem xmlns:ds="http://schemas.openxmlformats.org/officeDocument/2006/customXml" ds:itemID="{68833A6A-75B4-4AED-AFA9-82C2FEB9D7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25407-311C-4B00-9768-80998E4678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Merril Grundy</dc:creator>
  <cp:keywords/>
  <dc:description/>
  <cp:lastModifiedBy>Paula Stock</cp:lastModifiedBy>
  <cp:revision>3</cp:revision>
  <dcterms:created xsi:type="dcterms:W3CDTF">2023-05-05T06:16:00Z</dcterms:created>
  <dcterms:modified xsi:type="dcterms:W3CDTF">2023-05-05T06:55:06Z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0x010100D2FF63CB6100F14AA5813A07E291A7C5</vt:lpwstr>
  </property>
  <property fmtid="{D5CDD505-2E9C-101B-9397-08002B2CF9AE}" pid="3" name="Order">
    <vt:r8>16000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ColorHex">
    <vt:lpwstr/>
  </property>
  <property fmtid="{D5CDD505-2E9C-101B-9397-08002B2CF9AE}" pid="7" name="_Emoji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_ColorTag">
    <vt:lpwstr/>
  </property>
  <property fmtid="{D5CDD505-2E9C-101B-9397-08002B2CF9AE}" pid="11" name="TriggerFlowInfo">
    <vt:lpwstr/>
  </property>
</Properties>
</file>